
<file path=[Content_Types].xml><?xml version="1.0" encoding="utf-8"?>
<Types xmlns="http://schemas.openxmlformats.org/package/2006/content-types">
  <Default Extension="bin" ContentType="application/vnd.openxmlformats-officedocument.oleObject"/>
  <Default Extension="tmp"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93FB0" w14:textId="5EE5FF71" w:rsidR="002F5C57" w:rsidRPr="00893565" w:rsidRDefault="009C25C4"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3GPP TSG-RAN2 #10</w:t>
      </w:r>
      <w:r w:rsidR="001A6BCD">
        <w:rPr>
          <w:rFonts w:cs="Arial"/>
          <w:color w:val="000000"/>
          <w:kern w:val="2"/>
          <w:lang w:val="en-US"/>
        </w:rPr>
        <w:t>5</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887348">
        <w:rPr>
          <w:rFonts w:cs="Arial"/>
          <w:color w:val="000000"/>
          <w:kern w:val="2"/>
          <w:lang w:val="en-US"/>
        </w:rPr>
        <w:t>R2-</w:t>
      </w:r>
      <w:r w:rsidR="00893565">
        <w:rPr>
          <w:rFonts w:eastAsiaTheme="minorEastAsia" w:cs="Arial" w:hint="eastAsia"/>
          <w:color w:val="000000"/>
          <w:kern w:val="2"/>
          <w:lang w:val="en-US" w:eastAsia="ja-JP"/>
        </w:rPr>
        <w:t>1</w:t>
      </w:r>
      <w:r w:rsidR="002A36FD">
        <w:rPr>
          <w:rFonts w:eastAsiaTheme="minorEastAsia" w:cs="Arial"/>
          <w:color w:val="000000"/>
          <w:kern w:val="2"/>
          <w:lang w:val="en-US" w:eastAsia="ja-JP"/>
        </w:rPr>
        <w:t>900373</w:t>
      </w:r>
    </w:p>
    <w:p w14:paraId="7535F112" w14:textId="0A196712" w:rsidR="002F5C57" w:rsidRPr="00352DE7" w:rsidRDefault="001A6BCD" w:rsidP="002F5C57">
      <w:pPr>
        <w:pStyle w:val="3GPPHeader"/>
        <w:rPr>
          <w:rFonts w:cs="Arial"/>
          <w:color w:val="000000"/>
          <w:kern w:val="2"/>
          <w:lang w:val="en-US"/>
        </w:rPr>
      </w:pPr>
      <w:r>
        <w:rPr>
          <w:rFonts w:cs="Arial"/>
          <w:color w:val="000000"/>
          <w:kern w:val="2"/>
          <w:lang w:val="en-US"/>
        </w:rPr>
        <w:t>Athens</w:t>
      </w:r>
      <w:r w:rsidR="00234ECF">
        <w:rPr>
          <w:rFonts w:cs="Arial"/>
          <w:color w:val="000000"/>
          <w:kern w:val="2"/>
          <w:lang w:val="en-US"/>
        </w:rPr>
        <w:t xml:space="preserve">, </w:t>
      </w:r>
      <w:r>
        <w:rPr>
          <w:rFonts w:cs="Arial"/>
          <w:color w:val="000000"/>
          <w:kern w:val="2"/>
          <w:lang w:val="en-US"/>
        </w:rPr>
        <w:t>Greece</w:t>
      </w:r>
      <w:r w:rsidR="00AB6067">
        <w:rPr>
          <w:rFonts w:cs="Arial"/>
          <w:color w:val="000000"/>
          <w:kern w:val="2"/>
          <w:lang w:val="en-US"/>
        </w:rPr>
        <w:t xml:space="preserve">, </w:t>
      </w:r>
      <w:r>
        <w:rPr>
          <w:rFonts w:cs="Arial"/>
          <w:color w:val="000000"/>
          <w:kern w:val="2"/>
          <w:lang w:val="en-US"/>
        </w:rPr>
        <w:t>February 25</w:t>
      </w:r>
      <w:r w:rsidRPr="001A6BCD">
        <w:rPr>
          <w:rFonts w:cs="Arial"/>
          <w:color w:val="000000"/>
          <w:kern w:val="2"/>
          <w:vertAlign w:val="superscript"/>
          <w:lang w:val="en-US"/>
        </w:rPr>
        <w:t>th</w:t>
      </w:r>
      <w:r>
        <w:rPr>
          <w:rFonts w:cs="Arial"/>
          <w:color w:val="000000"/>
          <w:kern w:val="2"/>
          <w:lang w:val="en-US"/>
        </w:rPr>
        <w:t xml:space="preserve"> – March 1</w:t>
      </w:r>
      <w:r w:rsidRPr="001A6BCD">
        <w:rPr>
          <w:rFonts w:cs="Arial"/>
          <w:color w:val="000000"/>
          <w:kern w:val="2"/>
          <w:vertAlign w:val="superscript"/>
          <w:lang w:val="en-US"/>
        </w:rPr>
        <w:t>st</w:t>
      </w:r>
      <w:r>
        <w:rPr>
          <w:rFonts w:cs="Arial"/>
          <w:color w:val="000000"/>
          <w:kern w:val="2"/>
          <w:lang w:val="en-US"/>
        </w:rPr>
        <w:t xml:space="preserve"> </w:t>
      </w:r>
      <w:r w:rsidR="00391884">
        <w:rPr>
          <w:rFonts w:cs="Arial"/>
          <w:color w:val="000000"/>
          <w:kern w:val="2"/>
          <w:lang w:val="en-US"/>
        </w:rPr>
        <w:t>2019</w:t>
      </w:r>
      <w:r w:rsidR="002F5C57">
        <w:rPr>
          <w:rFonts w:cs="Arial" w:hint="eastAsia"/>
          <w:color w:val="000000"/>
          <w:kern w:val="2"/>
          <w:lang w:val="en-US"/>
        </w:rPr>
        <w:tab/>
      </w:r>
      <w:bookmarkEnd w:id="0"/>
      <w:bookmarkEnd w:id="1"/>
    </w:p>
    <w:p w14:paraId="2B646356" w14:textId="005D87B1" w:rsidR="00486D34" w:rsidRPr="00486D34"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486D34">
        <w:rPr>
          <w:sz w:val="22"/>
          <w:szCs w:val="22"/>
          <w:lang w:val="en-US"/>
        </w:rPr>
        <w:t>7.2</w:t>
      </w:r>
      <w:r w:rsidR="00893565">
        <w:rPr>
          <w:sz w:val="22"/>
          <w:szCs w:val="22"/>
          <w:lang w:val="en-US"/>
        </w:rPr>
        <w:t xml:space="preserve"> – </w:t>
      </w:r>
      <w:r w:rsidR="00486D34">
        <w:rPr>
          <w:rFonts w:eastAsiaTheme="minorEastAsia" w:hint="eastAsia"/>
          <w:sz w:val="22"/>
          <w:szCs w:val="22"/>
          <w:lang w:val="en-US" w:eastAsia="ja-JP"/>
        </w:rPr>
        <w:t>Narrowband IoT</w:t>
      </w:r>
    </w:p>
    <w:p w14:paraId="6A9F0FA7" w14:textId="77777777"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p>
    <w:p w14:paraId="73285F91" w14:textId="1957C26D"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486D34">
        <w:rPr>
          <w:sz w:val="22"/>
          <w:szCs w:val="22"/>
        </w:rPr>
        <w:t>Ambiguities on the Minimum Length of HARQ RTT Timer</w:t>
      </w:r>
    </w:p>
    <w:p w14:paraId="6EE73F13" w14:textId="77777777"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p>
    <w:p w14:paraId="386BB06B" w14:textId="7EE5B2A8" w:rsidR="002F5C57" w:rsidRDefault="002F5C57" w:rsidP="002F5C57">
      <w:pPr>
        <w:pStyle w:val="1"/>
      </w:pPr>
      <w:r w:rsidRPr="00CE0424">
        <w:t>Introduction</w:t>
      </w:r>
    </w:p>
    <w:p w14:paraId="29D289F0" w14:textId="4321F0A9" w:rsidR="001A6BCD" w:rsidRDefault="00AD769A" w:rsidP="00234ECF">
      <w:pPr>
        <w:rPr>
          <w:rFonts w:eastAsiaTheme="minorEastAsia"/>
          <w:lang w:eastAsia="ja-JP"/>
        </w:rPr>
      </w:pPr>
      <w:r>
        <w:rPr>
          <w:rFonts w:eastAsiaTheme="minorEastAsia"/>
          <w:lang w:eastAsia="ja-JP"/>
        </w:rPr>
        <w:t xml:space="preserve">The HARQ RTT (round-trip time) Timer specifies the minimum number of subframes before a HARQ retransmission is expected by the UE [1]. For DL assignments, the timer is simply referred to as the HARQ RTT Timer, while for UL there is a separate timer with the same function called the UL HARQ RTT Timer. </w:t>
      </w:r>
    </w:p>
    <w:p w14:paraId="081A5E23" w14:textId="160C5058" w:rsidR="00AD769A" w:rsidRDefault="00AD769A" w:rsidP="00234ECF">
      <w:pPr>
        <w:rPr>
          <w:rFonts w:eastAsiaTheme="minorEastAsia"/>
          <w:lang w:eastAsia="ja-JP"/>
        </w:rPr>
      </w:pPr>
      <w:r>
        <w:rPr>
          <w:rFonts w:eastAsiaTheme="minorEastAsia"/>
          <w:lang w:eastAsia="ja-JP"/>
        </w:rPr>
        <w:t xml:space="preserve">For NB-IoT, these timers are defined separately within the same section of </w:t>
      </w:r>
      <w:r w:rsidR="00BF57E0">
        <w:rPr>
          <w:rFonts w:eastAsiaTheme="minorEastAsia" w:hint="eastAsia"/>
          <w:lang w:eastAsia="ja-JP"/>
        </w:rPr>
        <w:t>TS</w:t>
      </w:r>
      <w:r w:rsidR="00C37300">
        <w:rPr>
          <w:rFonts w:eastAsiaTheme="minorEastAsia"/>
          <w:lang w:eastAsia="ja-JP"/>
        </w:rPr>
        <w:t xml:space="preserve"> </w:t>
      </w:r>
      <w:r w:rsidR="00BF57E0">
        <w:rPr>
          <w:rFonts w:eastAsiaTheme="minorEastAsia" w:hint="eastAsia"/>
          <w:lang w:eastAsia="ja-JP"/>
        </w:rPr>
        <w:t>36.321</w:t>
      </w:r>
      <w:r>
        <w:rPr>
          <w:rFonts w:eastAsiaTheme="minorEastAsia"/>
          <w:lang w:eastAsia="ja-JP"/>
        </w:rPr>
        <w:t xml:space="preserve">. Due to ambiguities within these definitions, we have encountered interoperability issues related to a) what the minimum length for each timer is expected to be; and b) </w:t>
      </w:r>
      <w:r w:rsidR="006A2389">
        <w:rPr>
          <w:rFonts w:eastAsiaTheme="minorEastAsia"/>
          <w:lang w:eastAsia="ja-JP"/>
        </w:rPr>
        <w:t>when the UE should start monitoring NPDCCH after the timer expires.</w:t>
      </w:r>
      <w:r w:rsidR="00F75EB1">
        <w:rPr>
          <w:rFonts w:eastAsiaTheme="minorEastAsia"/>
          <w:lang w:eastAsia="ja-JP"/>
        </w:rPr>
        <w:t xml:space="preserve"> With the way that the current definitions are written, we feel that the RAN2 spec</w:t>
      </w:r>
      <w:r w:rsidR="00BF57E0">
        <w:rPr>
          <w:rFonts w:eastAsiaTheme="minorEastAsia"/>
          <w:lang w:eastAsia="ja-JP"/>
        </w:rPr>
        <w:t>ification</w:t>
      </w:r>
      <w:r w:rsidR="00F75EB1">
        <w:rPr>
          <w:rFonts w:eastAsiaTheme="minorEastAsia"/>
          <w:lang w:eastAsia="ja-JP"/>
        </w:rPr>
        <w:t xml:space="preserve"> contradicts what the RAN1 spec</w:t>
      </w:r>
      <w:r w:rsidR="00BF57E0">
        <w:rPr>
          <w:rFonts w:eastAsiaTheme="minorEastAsia"/>
          <w:lang w:eastAsia="ja-JP"/>
        </w:rPr>
        <w:t>ification</w:t>
      </w:r>
      <w:r w:rsidR="00F75EB1">
        <w:rPr>
          <w:rFonts w:eastAsiaTheme="minorEastAsia"/>
          <w:lang w:eastAsia="ja-JP"/>
        </w:rPr>
        <w:t xml:space="preserve"> says about the minimum length of these timers.</w:t>
      </w:r>
    </w:p>
    <w:p w14:paraId="054711CB" w14:textId="1ED59D14" w:rsidR="006A2389" w:rsidRPr="00234ECF" w:rsidRDefault="006A2389" w:rsidP="00234ECF">
      <w:pPr>
        <w:rPr>
          <w:rFonts w:eastAsiaTheme="minorEastAsia"/>
          <w:lang w:eastAsia="ja-JP"/>
        </w:rPr>
      </w:pPr>
      <w:r>
        <w:rPr>
          <w:rFonts w:eastAsiaTheme="minorEastAsia"/>
          <w:lang w:eastAsia="ja-JP"/>
        </w:rPr>
        <w:t>In this paper we will look at the cur</w:t>
      </w:r>
      <w:r w:rsidR="00F75EB1">
        <w:rPr>
          <w:rFonts w:eastAsiaTheme="minorEastAsia"/>
          <w:lang w:eastAsia="ja-JP"/>
        </w:rPr>
        <w:t>rent definitions in the spec</w:t>
      </w:r>
      <w:r w:rsidR="00BF57E0">
        <w:rPr>
          <w:rFonts w:eastAsiaTheme="minorEastAsia"/>
          <w:lang w:eastAsia="ja-JP"/>
        </w:rPr>
        <w:t>ifications</w:t>
      </w:r>
      <w:r>
        <w:rPr>
          <w:rFonts w:eastAsiaTheme="minorEastAsia"/>
          <w:lang w:eastAsia="ja-JP"/>
        </w:rPr>
        <w:t xml:space="preserve">, </w:t>
      </w:r>
      <w:r w:rsidR="00D77207">
        <w:rPr>
          <w:rFonts w:eastAsiaTheme="minorEastAsia"/>
          <w:lang w:eastAsia="ja-JP"/>
        </w:rPr>
        <w:t xml:space="preserve">previous </w:t>
      </w:r>
      <w:r w:rsidR="00BF57E0">
        <w:rPr>
          <w:rFonts w:eastAsiaTheme="minorEastAsia"/>
          <w:lang w:eastAsia="ja-JP"/>
        </w:rPr>
        <w:t xml:space="preserve">RAN2 </w:t>
      </w:r>
      <w:r w:rsidR="00D77207">
        <w:rPr>
          <w:rFonts w:eastAsiaTheme="minorEastAsia"/>
          <w:lang w:eastAsia="ja-JP"/>
        </w:rPr>
        <w:t xml:space="preserve">discussions on clarifying the timer definitions, </w:t>
      </w:r>
      <w:r>
        <w:rPr>
          <w:rFonts w:eastAsiaTheme="minorEastAsia"/>
          <w:lang w:eastAsia="ja-JP"/>
        </w:rPr>
        <w:t xml:space="preserve">and lastly </w:t>
      </w:r>
      <w:r w:rsidR="00AF28B2">
        <w:rPr>
          <w:rFonts w:eastAsiaTheme="minorEastAsia"/>
          <w:lang w:eastAsia="ja-JP"/>
        </w:rPr>
        <w:t xml:space="preserve">we will </w:t>
      </w:r>
      <w:r>
        <w:rPr>
          <w:rFonts w:eastAsiaTheme="minorEastAsia"/>
          <w:lang w:eastAsia="ja-JP"/>
        </w:rPr>
        <w:t>propose that RAN2 clarify the specification to resolve these ambiguities.</w:t>
      </w:r>
    </w:p>
    <w:p w14:paraId="4D33959D" w14:textId="143BA058" w:rsidR="008725C8" w:rsidRDefault="002F5C57" w:rsidP="00261657">
      <w:pPr>
        <w:pStyle w:val="1"/>
      </w:pPr>
      <w:bookmarkStart w:id="2" w:name="_Ref178064866"/>
      <w:r w:rsidRPr="00CE0424">
        <w:t>Discussion</w:t>
      </w:r>
      <w:bookmarkEnd w:id="2"/>
    </w:p>
    <w:p w14:paraId="3C1A0505" w14:textId="57E292C8" w:rsidR="00F75EB1" w:rsidRDefault="00C37300" w:rsidP="00F75EB1">
      <w:pPr>
        <w:pStyle w:val="2"/>
        <w:rPr>
          <w:rFonts w:eastAsiaTheme="minorEastAsia"/>
          <w:lang w:eastAsia="ja-JP"/>
        </w:rPr>
      </w:pPr>
      <w:r>
        <w:rPr>
          <w:rFonts w:eastAsiaTheme="minorEastAsia"/>
          <w:lang w:eastAsia="ja-JP"/>
        </w:rPr>
        <w:t>Minimum Timing Requirements According to RAN1</w:t>
      </w:r>
    </w:p>
    <w:p w14:paraId="0ECF50D3" w14:textId="59766A40" w:rsidR="00F75EB1" w:rsidRDefault="00176109" w:rsidP="00F75EB1">
      <w:pPr>
        <w:rPr>
          <w:rFonts w:eastAsiaTheme="minorEastAsia"/>
          <w:lang w:eastAsia="ja-JP"/>
        </w:rPr>
      </w:pPr>
      <w:r>
        <w:rPr>
          <w:rFonts w:eastAsiaTheme="minorEastAsia"/>
          <w:lang w:eastAsia="ja-JP"/>
        </w:rPr>
        <w:t xml:space="preserve">For HARQ, </w:t>
      </w:r>
      <w:r w:rsidR="00BF57E0">
        <w:rPr>
          <w:rFonts w:eastAsiaTheme="minorEastAsia"/>
          <w:lang w:eastAsia="ja-JP"/>
        </w:rPr>
        <w:t>TS</w:t>
      </w:r>
      <w:r w:rsidR="00C37300">
        <w:rPr>
          <w:rFonts w:eastAsiaTheme="minorEastAsia"/>
          <w:lang w:eastAsia="ja-JP"/>
        </w:rPr>
        <w:t xml:space="preserve"> </w:t>
      </w:r>
      <w:r w:rsidR="00BF57E0">
        <w:rPr>
          <w:rFonts w:eastAsiaTheme="minorEastAsia"/>
          <w:lang w:eastAsia="ja-JP"/>
        </w:rPr>
        <w:t>36.</w:t>
      </w:r>
      <w:r w:rsidR="00C37300">
        <w:rPr>
          <w:rFonts w:eastAsiaTheme="minorEastAsia"/>
          <w:lang w:eastAsia="ja-JP"/>
        </w:rPr>
        <w:t>213</w:t>
      </w:r>
      <w:r w:rsidR="00142836">
        <w:rPr>
          <w:rFonts w:eastAsiaTheme="minorEastAsia"/>
          <w:lang w:eastAsia="ja-JP"/>
        </w:rPr>
        <w:t xml:space="preserve"> subclause 16.6</w:t>
      </w:r>
      <w:r w:rsidR="00BF57E0">
        <w:rPr>
          <w:rFonts w:eastAsiaTheme="minorEastAsia"/>
          <w:lang w:eastAsia="ja-JP"/>
        </w:rPr>
        <w:t xml:space="preserve"> </w:t>
      </w:r>
      <w:r>
        <w:rPr>
          <w:rFonts w:eastAsiaTheme="minorEastAsia"/>
          <w:lang w:eastAsia="ja-JP"/>
        </w:rPr>
        <w:t>defines the</w:t>
      </w:r>
      <w:r w:rsidR="00C37300">
        <w:rPr>
          <w:rFonts w:eastAsiaTheme="minorEastAsia"/>
          <w:lang w:eastAsia="ja-JP"/>
        </w:rPr>
        <w:t xml:space="preserve"> minimum amount of time that </w:t>
      </w:r>
      <w:r>
        <w:rPr>
          <w:rFonts w:eastAsiaTheme="minorEastAsia"/>
          <w:lang w:eastAsia="ja-JP"/>
        </w:rPr>
        <w:t>the UE is not required to monitor NPDCCH as follows:</w:t>
      </w:r>
    </w:p>
    <w:p w14:paraId="54C51015" w14:textId="1E1958C4" w:rsidR="00176109" w:rsidRPr="00176109" w:rsidRDefault="00176109" w:rsidP="00176109">
      <w:pPr>
        <w:ind w:leftChars="400" w:left="800"/>
        <w:rPr>
          <w:rFonts w:ascii="Times New Roman" w:hAnsi="Times New Roman"/>
        </w:rPr>
      </w:pPr>
      <w:r w:rsidRPr="00176109">
        <w:rPr>
          <w:rFonts w:ascii="Times New Roman" w:hAnsi="Times New Roman"/>
        </w:rPr>
        <w:t xml:space="preserve">If a NB-IoT UE is configured with higher layer parameter </w:t>
      </w:r>
      <w:r w:rsidRPr="00176109">
        <w:rPr>
          <w:rFonts w:ascii="Times New Roman" w:hAnsi="Times New Roman"/>
          <w:i/>
        </w:rPr>
        <w:t>twoHARQ-ProcessesConfig</w:t>
      </w:r>
    </w:p>
    <w:p w14:paraId="2706D863" w14:textId="77777777" w:rsidR="00176109" w:rsidRPr="001A7C01" w:rsidRDefault="00176109" w:rsidP="00176109">
      <w:pPr>
        <w:pStyle w:val="B1"/>
        <w:ind w:leftChars="400" w:left="1200" w:hanging="400"/>
      </w:pPr>
      <w:r w:rsidRPr="001A7C01">
        <w:t>-</w:t>
      </w:r>
      <w:r w:rsidRPr="001A7C01">
        <w:tab/>
        <w:t xml:space="preserve">and if the UE has a NPUSCH transmission ending in subframe </w:t>
      </w:r>
      <w:r w:rsidRPr="001A7C01">
        <w:rPr>
          <w:i/>
        </w:rPr>
        <w:t>n</w:t>
      </w:r>
      <w:r w:rsidRPr="001A7C01">
        <w:t>,</w:t>
      </w:r>
    </w:p>
    <w:p w14:paraId="4CA810E0" w14:textId="77777777" w:rsidR="00176109" w:rsidRPr="00CF256D" w:rsidRDefault="00176109" w:rsidP="00176109">
      <w:pPr>
        <w:pStyle w:val="B2"/>
        <w:ind w:leftChars="683" w:left="1650"/>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669C4314" w14:textId="77777777" w:rsidR="00176109" w:rsidRPr="001A7C01" w:rsidRDefault="00176109" w:rsidP="00176109">
      <w:pPr>
        <w:pStyle w:val="B2"/>
        <w:ind w:leftChars="683" w:left="1650"/>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22FDBEBD" w14:textId="77777777" w:rsidR="00C37300" w:rsidRDefault="00176109" w:rsidP="00176109">
      <w:pPr>
        <w:pStyle w:val="B1"/>
        <w:ind w:leftChars="400" w:left="1200" w:hanging="400"/>
      </w:pPr>
      <w:r>
        <w:t>-</w:t>
      </w:r>
      <w:r>
        <w:tab/>
      </w:r>
      <w:r w:rsidRPr="00A900DA">
        <w:t xml:space="preserve">else if the UE is not configured with higher layer parameter </w:t>
      </w:r>
      <w:r w:rsidRPr="00A900DA">
        <w:rPr>
          <w:i/>
        </w:rPr>
        <w:t>edt-parameters</w:t>
      </w:r>
      <w:r w:rsidRPr="00A900DA">
        <w:rPr>
          <w:rFonts w:eastAsia="ＭＳ 明朝"/>
        </w:rPr>
        <w:t xml:space="preserve"> or if </w:t>
      </w:r>
      <w:r w:rsidRPr="00A900DA">
        <w:t xml:space="preserve">the UE is configured with higher layer parameter </w:t>
      </w:r>
      <w:r w:rsidRPr="00A900DA">
        <w:rPr>
          <w:i/>
        </w:rPr>
        <w:t xml:space="preserve">edt-parameters </w:t>
      </w:r>
      <w:r w:rsidRPr="00A900DA">
        <w:t xml:space="preserve">and </w:t>
      </w:r>
      <w:r w:rsidRPr="00A900DA">
        <w:rPr>
          <w:position w:val="-12"/>
        </w:rPr>
        <w:object w:dxaOrig="1200" w:dyaOrig="380" w14:anchorId="4A0FC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14.4pt" o:ole="">
            <v:imagedata r:id="rId7" o:title=""/>
          </v:shape>
          <o:OLEObject Type="Embed" ProgID="Equation.DSMT4" ShapeID="_x0000_i1025" DrawAspect="Content" ObjectID="_1611754629" r:id="rId8"/>
        </w:object>
      </w:r>
      <w:r w:rsidRPr="00A900DA">
        <w:t xml:space="preserve"> </w:t>
      </w:r>
    </w:p>
    <w:p w14:paraId="13C65113" w14:textId="27E1F842" w:rsidR="00176109" w:rsidRDefault="00176109" w:rsidP="00F04ED3">
      <w:pPr>
        <w:pStyle w:val="B1"/>
        <w:ind w:leftChars="600" w:left="1200" w:firstLineChars="100" w:firstLine="200"/>
      </w:pPr>
      <w:r w:rsidRPr="001A7C01">
        <w:t>-</w:t>
      </w:r>
      <w:r w:rsidRPr="001A7C01">
        <w:tab/>
      </w:r>
      <w:r w:rsidRPr="00176109">
        <w:rPr>
          <w:highlight w:val="yellow"/>
        </w:rPr>
        <w:t xml:space="preserve">if the NB-IoT UE has a NPUSCH transmission ending in subframe </w:t>
      </w:r>
      <w:r w:rsidRPr="00176109">
        <w:rPr>
          <w:i/>
          <w:highlight w:val="yellow"/>
        </w:rPr>
        <w:t>n</w:t>
      </w:r>
      <w:r w:rsidRPr="00176109">
        <w:rPr>
          <w:highlight w:val="yellow"/>
        </w:rPr>
        <w:t xml:space="preserve"> , the UE is not required to monitor NPDCCH in any subframe starting from subframe </w:t>
      </w:r>
      <w:r w:rsidRPr="00176109">
        <w:rPr>
          <w:i/>
          <w:highlight w:val="yellow"/>
        </w:rPr>
        <w:t xml:space="preserve">n+1 </w:t>
      </w:r>
      <w:r w:rsidRPr="00176109">
        <w:rPr>
          <w:highlight w:val="yellow"/>
        </w:rPr>
        <w:t xml:space="preserve">to subframe </w:t>
      </w:r>
      <w:r w:rsidRPr="00176109">
        <w:rPr>
          <w:i/>
          <w:highlight w:val="yellow"/>
        </w:rPr>
        <w:t>n+3</w:t>
      </w:r>
      <w:r w:rsidRPr="00176109">
        <w:rPr>
          <w:highlight w:val="yellow"/>
        </w:rPr>
        <w:t>.</w:t>
      </w:r>
      <w:r w:rsidRPr="001A7C01">
        <w:t xml:space="preserve"> </w:t>
      </w:r>
    </w:p>
    <w:p w14:paraId="07427629" w14:textId="24461ED2" w:rsidR="00F75EB1" w:rsidRDefault="00176109" w:rsidP="00F75EB1">
      <w:pPr>
        <w:rPr>
          <w:rFonts w:eastAsiaTheme="minorEastAsia"/>
          <w:lang w:eastAsia="ja-JP"/>
        </w:rPr>
      </w:pPr>
      <w:r>
        <w:rPr>
          <w:rFonts w:eastAsiaTheme="minorEastAsia" w:hint="eastAsia"/>
          <w:lang w:eastAsia="ja-JP"/>
        </w:rPr>
        <w:t xml:space="preserve">Put more </w:t>
      </w:r>
      <w:r>
        <w:rPr>
          <w:rFonts w:eastAsiaTheme="minorEastAsia"/>
          <w:lang w:eastAsia="ja-JP"/>
        </w:rPr>
        <w:t>succinctly</w:t>
      </w:r>
      <w:r>
        <w:rPr>
          <w:rFonts w:eastAsiaTheme="minorEastAsia" w:hint="eastAsia"/>
          <w:lang w:eastAsia="ja-JP"/>
        </w:rPr>
        <w:t>, from the time that a</w:t>
      </w:r>
      <w:r>
        <w:rPr>
          <w:rFonts w:eastAsiaTheme="minorEastAsia"/>
          <w:lang w:eastAsia="ja-JP"/>
        </w:rPr>
        <w:t>n</w:t>
      </w:r>
      <w:r>
        <w:rPr>
          <w:rFonts w:eastAsiaTheme="minorEastAsia" w:hint="eastAsia"/>
          <w:lang w:eastAsia="ja-JP"/>
        </w:rPr>
        <w:t xml:space="preserve"> NPUSCH transmission</w:t>
      </w:r>
      <w:r>
        <w:rPr>
          <w:rFonts w:eastAsiaTheme="minorEastAsia"/>
          <w:lang w:eastAsia="ja-JP"/>
        </w:rPr>
        <w:t xml:space="preserve"> (the HARQ </w:t>
      </w:r>
      <w:r w:rsidR="00AB017D">
        <w:rPr>
          <w:rFonts w:eastAsiaTheme="minorEastAsia"/>
          <w:lang w:eastAsia="ja-JP"/>
        </w:rPr>
        <w:t>feedback transmission</w:t>
      </w:r>
      <w:r>
        <w:rPr>
          <w:rFonts w:eastAsiaTheme="minorEastAsia"/>
          <w:lang w:eastAsia="ja-JP"/>
        </w:rPr>
        <w:t>)</w:t>
      </w:r>
      <w:r>
        <w:rPr>
          <w:rFonts w:eastAsiaTheme="minorEastAsia" w:hint="eastAsia"/>
          <w:lang w:eastAsia="ja-JP"/>
        </w:rPr>
        <w:t xml:space="preserve"> ends at subframe </w:t>
      </w:r>
      <w:r>
        <w:rPr>
          <w:rFonts w:eastAsiaTheme="minorEastAsia"/>
          <w:i/>
          <w:lang w:eastAsia="ja-JP"/>
        </w:rPr>
        <w:t>n</w:t>
      </w:r>
      <w:r>
        <w:rPr>
          <w:rFonts w:eastAsiaTheme="minorEastAsia"/>
          <w:lang w:eastAsia="ja-JP"/>
        </w:rPr>
        <w:t xml:space="preserve">, the UE is not required to monitor NPDCCH over the interval </w:t>
      </w:r>
      <w:r>
        <w:rPr>
          <w:rFonts w:eastAsiaTheme="minorEastAsia"/>
          <w:i/>
          <w:lang w:eastAsia="ja-JP"/>
        </w:rPr>
        <w:t>n+1</w:t>
      </w:r>
      <w:r>
        <w:rPr>
          <w:rFonts w:eastAsiaTheme="minorEastAsia"/>
          <w:lang w:eastAsia="ja-JP"/>
        </w:rPr>
        <w:t xml:space="preserve"> to </w:t>
      </w:r>
      <w:r>
        <w:rPr>
          <w:rFonts w:eastAsiaTheme="minorEastAsia"/>
          <w:i/>
          <w:lang w:eastAsia="ja-JP"/>
        </w:rPr>
        <w:t>n+3</w:t>
      </w:r>
      <w:r>
        <w:rPr>
          <w:rFonts w:eastAsiaTheme="minorEastAsia"/>
          <w:lang w:eastAsia="ja-JP"/>
        </w:rPr>
        <w:t xml:space="preserve">. This implies that the earliest period from which the UE may begin monitoring NPDCCH is from </w:t>
      </w:r>
      <w:r>
        <w:rPr>
          <w:rFonts w:eastAsiaTheme="minorEastAsia"/>
          <w:i/>
          <w:lang w:eastAsia="ja-JP"/>
        </w:rPr>
        <w:t>n+4</w:t>
      </w:r>
      <w:r>
        <w:rPr>
          <w:rFonts w:eastAsiaTheme="minorEastAsia"/>
          <w:lang w:eastAsia="ja-JP"/>
        </w:rPr>
        <w:t>. With the way that the RAN1 spec</w:t>
      </w:r>
      <w:r w:rsidR="00CC7260">
        <w:rPr>
          <w:rFonts w:eastAsiaTheme="minorEastAsia"/>
          <w:lang w:eastAsia="ja-JP"/>
        </w:rPr>
        <w:t>ification</w:t>
      </w:r>
      <w:r>
        <w:rPr>
          <w:rFonts w:eastAsiaTheme="minorEastAsia"/>
          <w:lang w:eastAsia="ja-JP"/>
        </w:rPr>
        <w:t xml:space="preserve"> is written, this understanding comes across clearly.</w:t>
      </w:r>
    </w:p>
    <w:p w14:paraId="5C683871" w14:textId="39952D14" w:rsidR="00176109" w:rsidRPr="00176109" w:rsidRDefault="00176109" w:rsidP="00F75EB1">
      <w:pPr>
        <w:rPr>
          <w:rFonts w:eastAsiaTheme="minorEastAsia"/>
          <w:b/>
          <w:lang w:eastAsia="ja-JP"/>
        </w:rPr>
      </w:pPr>
      <w:r>
        <w:rPr>
          <w:rFonts w:eastAsiaTheme="minorEastAsia"/>
          <w:b/>
          <w:lang w:eastAsia="ja-JP"/>
        </w:rPr>
        <w:t xml:space="preserve">Observation 1: If a HARQ transmission ends in subframe </w:t>
      </w:r>
      <w:r>
        <w:rPr>
          <w:rFonts w:eastAsiaTheme="minorEastAsia"/>
          <w:b/>
          <w:i/>
          <w:lang w:eastAsia="ja-JP"/>
        </w:rPr>
        <w:t>n</w:t>
      </w:r>
      <w:r>
        <w:rPr>
          <w:rFonts w:eastAsiaTheme="minorEastAsia"/>
          <w:b/>
          <w:lang w:eastAsia="ja-JP"/>
        </w:rPr>
        <w:t>, the RAN1 spec</w:t>
      </w:r>
      <w:r w:rsidR="00CC7260">
        <w:rPr>
          <w:rFonts w:eastAsiaTheme="minorEastAsia"/>
          <w:b/>
          <w:lang w:eastAsia="ja-JP"/>
        </w:rPr>
        <w:t>ification</w:t>
      </w:r>
      <w:r>
        <w:rPr>
          <w:rFonts w:eastAsiaTheme="minorEastAsia"/>
          <w:b/>
          <w:lang w:eastAsia="ja-JP"/>
        </w:rPr>
        <w:t xml:space="preserve"> states that the earliest that a UE may begin monitoring NPDCCH is from </w:t>
      </w:r>
      <w:r>
        <w:rPr>
          <w:rFonts w:eastAsiaTheme="minorEastAsia"/>
          <w:b/>
          <w:i/>
          <w:lang w:eastAsia="ja-JP"/>
        </w:rPr>
        <w:t>n+4</w:t>
      </w:r>
      <w:r>
        <w:rPr>
          <w:rFonts w:eastAsiaTheme="minorEastAsia"/>
          <w:b/>
          <w:lang w:eastAsia="ja-JP"/>
        </w:rPr>
        <w:t xml:space="preserve">. </w:t>
      </w:r>
    </w:p>
    <w:p w14:paraId="58A7CBBB" w14:textId="278748FB" w:rsidR="00F75EB1" w:rsidRDefault="00C37300" w:rsidP="00F75EB1">
      <w:pPr>
        <w:pStyle w:val="2"/>
        <w:rPr>
          <w:rFonts w:eastAsiaTheme="minorEastAsia"/>
          <w:lang w:eastAsia="ja-JP"/>
        </w:rPr>
      </w:pPr>
      <w:r>
        <w:rPr>
          <w:rFonts w:eastAsiaTheme="minorEastAsia"/>
          <w:lang w:eastAsia="ja-JP"/>
        </w:rPr>
        <w:lastRenderedPageBreak/>
        <w:t>Minimum Timing Requirements According to RAN2</w:t>
      </w:r>
    </w:p>
    <w:p w14:paraId="655099F6" w14:textId="11A38263" w:rsidR="00F75EB1" w:rsidRDefault="00F75EB1" w:rsidP="00F75EB1">
      <w:pPr>
        <w:rPr>
          <w:rFonts w:eastAsiaTheme="minorEastAsia"/>
          <w:lang w:eastAsia="ja-JP"/>
        </w:rPr>
      </w:pPr>
      <w:r>
        <w:rPr>
          <w:rFonts w:eastAsiaTheme="minorEastAsia" w:hint="eastAsia"/>
          <w:lang w:eastAsia="ja-JP"/>
        </w:rPr>
        <w:t>Compared to the RAN1 spec</w:t>
      </w:r>
      <w:r w:rsidR="00142836">
        <w:rPr>
          <w:rFonts w:eastAsiaTheme="minorEastAsia"/>
          <w:lang w:eastAsia="ja-JP"/>
        </w:rPr>
        <w:t>ification</w:t>
      </w:r>
      <w:r>
        <w:rPr>
          <w:rFonts w:eastAsiaTheme="minorEastAsia" w:hint="eastAsia"/>
          <w:lang w:eastAsia="ja-JP"/>
        </w:rPr>
        <w:t>, the RAN2 definitions</w:t>
      </w:r>
      <w:r w:rsidR="00142836">
        <w:rPr>
          <w:rFonts w:eastAsiaTheme="minorEastAsia"/>
          <w:lang w:eastAsia="ja-JP"/>
        </w:rPr>
        <w:t xml:space="preserve"> in TS 36.321 subclause 7.7</w:t>
      </w:r>
      <w:r>
        <w:rPr>
          <w:rFonts w:eastAsiaTheme="minorEastAsia" w:hint="eastAsia"/>
          <w:lang w:eastAsia="ja-JP"/>
        </w:rPr>
        <w:t xml:space="preserve"> are written in a way that we feel a</w:t>
      </w:r>
      <w:r w:rsidR="00176109">
        <w:rPr>
          <w:rFonts w:eastAsiaTheme="minorEastAsia" w:hint="eastAsia"/>
          <w:lang w:eastAsia="ja-JP"/>
        </w:rPr>
        <w:t>re not entirely straightforward:</w:t>
      </w:r>
    </w:p>
    <w:p w14:paraId="5B0333C2" w14:textId="54022F82" w:rsidR="00F75EB1" w:rsidRPr="00F75EB1" w:rsidRDefault="00F75EB1" w:rsidP="00F75EB1">
      <w:pPr>
        <w:ind w:leftChars="400" w:left="800"/>
        <w:rPr>
          <w:rFonts w:ascii="Times New Roman" w:eastAsia="DengXian" w:hAnsi="Times New Roman"/>
        </w:rPr>
      </w:pPr>
      <w:r w:rsidRPr="00F75EB1">
        <w:rPr>
          <w:rFonts w:ascii="Times New Roman" w:eastAsia="Malgun Gothic" w:hAnsi="Times New Roman"/>
        </w:rPr>
        <w:t>For NB-IoT the HARQ RTT Timer is set to k+3+N+deltaPDCCH</w:t>
      </w:r>
      <w:r w:rsidRPr="00F75EB1">
        <w:rPr>
          <w:rFonts w:ascii="Times New Roman" w:hAnsi="Times New Roman"/>
        </w:rPr>
        <w:t xml:space="preserve"> subframes</w:t>
      </w:r>
      <w:r w:rsidRPr="00F75EB1">
        <w:rPr>
          <w:rFonts w:ascii="Times New Roman" w:eastAsia="Malgun Gothic" w:hAnsi="Times New Roman"/>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from the </w:t>
      </w:r>
      <w:r w:rsidRPr="00F75EB1">
        <w:rPr>
          <w:rFonts w:ascii="Times New Roman" w:hAnsi="Times New Roman"/>
        </w:rPr>
        <w:t xml:space="preserve">last </w:t>
      </w:r>
      <w:r w:rsidRPr="00F75EB1">
        <w:rPr>
          <w:rFonts w:ascii="Times New Roman" w:eastAsia="Malgun Gothic" w:hAnsi="Times New Roman"/>
        </w:rPr>
        <w:t>subframe of the</w:t>
      </w:r>
      <w:r w:rsidRPr="00F75EB1">
        <w:rPr>
          <w:rFonts w:ascii="Times New Roman" w:hAnsi="Times New Roman"/>
          <w:lang w:eastAsia="zh-TW"/>
        </w:rPr>
        <w:t xml:space="preserve"> associated</w:t>
      </w:r>
      <w:r w:rsidRPr="00F75EB1">
        <w:rPr>
          <w:rFonts w:ascii="Times New Roman" w:eastAsia="Malgun Gothic" w:hAnsi="Times New Roman"/>
        </w:rPr>
        <w:t xml:space="preserve"> HARQ</w:t>
      </w:r>
      <w:r w:rsidRPr="00F75EB1">
        <w:rPr>
          <w:rFonts w:ascii="Times New Roman" w:hAnsi="Times New Roman"/>
        </w:rPr>
        <w:t xml:space="preserve"> feedback</w:t>
      </w:r>
      <w:r w:rsidRPr="00F75EB1">
        <w:rPr>
          <w:rFonts w:ascii="Times New Roman" w:eastAsia="Malgun Gothic" w:hAnsi="Times New Roman"/>
        </w:rPr>
        <w:t xml:space="preserve"> transmission</w:t>
      </w:r>
      <w:r w:rsidRPr="00F75EB1">
        <w:rPr>
          <w:rFonts w:ascii="Times New Roman" w:hAnsi="Times New Roman"/>
        </w:rPr>
        <w:t xml:space="preserve"> plus 3 subframes</w:t>
      </w:r>
      <w:r w:rsidRPr="00F75EB1">
        <w:rPr>
          <w:rFonts w:ascii="Times New Roman" w:eastAsia="Malgun Gothic" w:hAnsi="Times New Roman"/>
        </w:rPr>
        <w:t xml:space="preserve"> to the first subframe of the next PDCCH occasion.</w:t>
      </w:r>
    </w:p>
    <w:p w14:paraId="472D181B" w14:textId="55F60AA5" w:rsidR="00F75EB1" w:rsidRPr="00910760" w:rsidRDefault="00F75EB1" w:rsidP="00F75EB1">
      <w:pPr>
        <w:ind w:leftChars="400" w:left="800"/>
        <w:rPr>
          <w:rFonts w:eastAsia="Malgun Gothic"/>
        </w:rPr>
      </w:pPr>
      <w:r w:rsidRPr="00F75EB1">
        <w:rPr>
          <w:rFonts w:ascii="Times New Roman" w:eastAsia="Malgun Gothic" w:hAnsi="Times New Roman"/>
        </w:rPr>
        <w:t>For NB-IoT, the UL HARQ RTT timer length is set to 4+deltaPDCCH subframes, where deltaPDCCH is the interval from the last subframe of the PUSCH transmission plus 4 subframes to the first subframe of the next PDCCH occasion.</w:t>
      </w:r>
    </w:p>
    <w:p w14:paraId="73B64F5E" w14:textId="450AE36C" w:rsidR="00F0034F" w:rsidRDefault="00F0034F" w:rsidP="00F75EB1">
      <w:pPr>
        <w:rPr>
          <w:rFonts w:eastAsiaTheme="minorEastAsia"/>
          <w:lang w:eastAsia="ja-JP"/>
        </w:rPr>
      </w:pPr>
      <w:r>
        <w:rPr>
          <w:rFonts w:eastAsiaTheme="minorEastAsia" w:hint="eastAsia"/>
          <w:lang w:eastAsia="ja-JP"/>
        </w:rPr>
        <w:t>F</w:t>
      </w:r>
      <w:r>
        <w:rPr>
          <w:rFonts w:eastAsiaTheme="minorEastAsia"/>
          <w:lang w:eastAsia="ja-JP"/>
        </w:rPr>
        <w:t>or each case, assume that DRX is configured.</w:t>
      </w:r>
    </w:p>
    <w:p w14:paraId="597D4560" w14:textId="3DF8673D" w:rsidR="001457DB" w:rsidRDefault="001457DB" w:rsidP="001457DB">
      <w:pPr>
        <w:pStyle w:val="3"/>
        <w:rPr>
          <w:lang w:eastAsia="ja-JP"/>
        </w:rPr>
      </w:pPr>
      <w:r>
        <w:rPr>
          <w:rFonts w:eastAsiaTheme="minorEastAsia" w:hint="eastAsia"/>
          <w:lang w:eastAsia="ja-JP"/>
        </w:rPr>
        <w:t>UL HARQ RTT Timer</w:t>
      </w:r>
    </w:p>
    <w:p w14:paraId="64F4ED49" w14:textId="19652D08" w:rsidR="00287D5B" w:rsidRDefault="00176109" w:rsidP="00F75EB1">
      <w:pPr>
        <w:rPr>
          <w:rFonts w:eastAsiaTheme="minorEastAsia"/>
          <w:b/>
          <w:lang w:eastAsia="ja-JP"/>
        </w:rPr>
      </w:pPr>
      <w:r>
        <w:rPr>
          <w:rFonts w:eastAsiaTheme="minorEastAsia" w:hint="eastAsia"/>
          <w:lang w:eastAsia="ja-JP"/>
        </w:rPr>
        <w:t xml:space="preserve">Let us first look at the </w:t>
      </w:r>
      <w:r w:rsidR="00287D5B">
        <w:rPr>
          <w:rFonts w:eastAsiaTheme="minorEastAsia"/>
          <w:lang w:eastAsia="ja-JP"/>
        </w:rPr>
        <w:t xml:space="preserve">shorter </w:t>
      </w:r>
      <w:r>
        <w:rPr>
          <w:rFonts w:eastAsiaTheme="minorEastAsia" w:hint="eastAsia"/>
          <w:lang w:eastAsia="ja-JP"/>
        </w:rPr>
        <w:t xml:space="preserve">of the two </w:t>
      </w:r>
      <w:r>
        <w:rPr>
          <w:rFonts w:eastAsiaTheme="minorEastAsia"/>
          <w:lang w:eastAsia="ja-JP"/>
        </w:rPr>
        <w:t>–</w:t>
      </w:r>
      <w:r>
        <w:rPr>
          <w:rFonts w:eastAsiaTheme="minorEastAsia" w:hint="eastAsia"/>
          <w:lang w:eastAsia="ja-JP"/>
        </w:rPr>
        <w:t xml:space="preserve"> the </w:t>
      </w:r>
      <w:r>
        <w:rPr>
          <w:rFonts w:eastAsiaTheme="minorEastAsia"/>
          <w:lang w:eastAsia="ja-JP"/>
        </w:rPr>
        <w:t>definition for the UL HARQ RTT Timer.</w:t>
      </w:r>
      <w:r w:rsidR="00D77207">
        <w:rPr>
          <w:rFonts w:eastAsiaTheme="minorEastAsia"/>
          <w:lang w:eastAsia="ja-JP"/>
        </w:rPr>
        <w:t xml:space="preserve"> The last subframe of the PUSCH transmission refers to the last subframe of the HARQ feedback transmission, which would make this subframe </w:t>
      </w:r>
      <w:r w:rsidR="00D77207">
        <w:rPr>
          <w:rFonts w:eastAsiaTheme="minorEastAsia"/>
          <w:i/>
          <w:lang w:eastAsia="ja-JP"/>
        </w:rPr>
        <w:t>n</w:t>
      </w:r>
      <w:r w:rsidR="00D77207">
        <w:rPr>
          <w:rFonts w:eastAsiaTheme="minorEastAsia"/>
          <w:lang w:eastAsia="ja-JP"/>
        </w:rPr>
        <w:t xml:space="preserve">. </w:t>
      </w:r>
      <w:r w:rsidR="00287D5B">
        <w:rPr>
          <w:rFonts w:eastAsiaTheme="minorEastAsia"/>
          <w:lang w:eastAsia="ja-JP"/>
        </w:rPr>
        <w:t>Based on the existing wording</w:t>
      </w:r>
      <w:r w:rsidR="0000385F">
        <w:rPr>
          <w:rFonts w:eastAsiaTheme="minorEastAsia"/>
          <w:lang w:eastAsia="ja-JP"/>
        </w:rPr>
        <w:t xml:space="preserve"> alone</w:t>
      </w:r>
      <w:r w:rsidR="00287D5B">
        <w:rPr>
          <w:rFonts w:eastAsiaTheme="minorEastAsia"/>
          <w:lang w:eastAsia="ja-JP"/>
        </w:rPr>
        <w:t>, i</w:t>
      </w:r>
      <w:r w:rsidR="00D77207">
        <w:rPr>
          <w:rFonts w:eastAsiaTheme="minorEastAsia"/>
          <w:lang w:eastAsia="ja-JP"/>
        </w:rPr>
        <w:t xml:space="preserve">f </w:t>
      </w:r>
      <w:r w:rsidR="00D77207" w:rsidRPr="00AB017D">
        <w:rPr>
          <w:rFonts w:eastAsiaTheme="minorEastAsia"/>
          <w:i/>
          <w:lang w:eastAsia="ja-JP"/>
        </w:rPr>
        <w:t>deltaPDCCH</w:t>
      </w:r>
      <w:r w:rsidR="00D77207">
        <w:rPr>
          <w:rFonts w:eastAsiaTheme="minorEastAsia"/>
          <w:lang w:eastAsia="ja-JP"/>
        </w:rPr>
        <w:t xml:space="preserve"> is set to 0, then </w:t>
      </w:r>
      <w:r w:rsidR="00287D5B">
        <w:rPr>
          <w:rFonts w:eastAsiaTheme="minorEastAsia"/>
          <w:lang w:eastAsia="ja-JP"/>
        </w:rPr>
        <w:t xml:space="preserve">it is unclear if </w:t>
      </w:r>
      <w:r w:rsidR="00D77207">
        <w:rPr>
          <w:rFonts w:eastAsiaTheme="minorEastAsia"/>
          <w:lang w:eastAsia="ja-JP"/>
        </w:rPr>
        <w:t xml:space="preserve">the UL HARQ RTT Timer expires at subframe </w:t>
      </w:r>
      <w:r w:rsidR="00D77207">
        <w:rPr>
          <w:rFonts w:eastAsiaTheme="minorEastAsia"/>
          <w:i/>
          <w:lang w:eastAsia="ja-JP"/>
        </w:rPr>
        <w:t>n+4</w:t>
      </w:r>
      <w:r w:rsidR="00D77207">
        <w:rPr>
          <w:rFonts w:eastAsiaTheme="minorEastAsia"/>
          <w:lang w:eastAsia="ja-JP"/>
        </w:rPr>
        <w:t xml:space="preserve">, and the UE may begin monitoring NPDCCH from </w:t>
      </w:r>
      <w:r w:rsidR="00D77207">
        <w:rPr>
          <w:rFonts w:eastAsiaTheme="minorEastAsia"/>
          <w:i/>
          <w:lang w:eastAsia="ja-JP"/>
        </w:rPr>
        <w:t>n+4</w:t>
      </w:r>
      <w:r w:rsidR="00D77207">
        <w:rPr>
          <w:rFonts w:eastAsiaTheme="minorEastAsia"/>
          <w:lang w:eastAsia="ja-JP"/>
        </w:rPr>
        <w:t xml:space="preserve">, </w:t>
      </w:r>
      <w:r w:rsidR="00287D5B">
        <w:rPr>
          <w:rFonts w:eastAsiaTheme="minorEastAsia"/>
          <w:lang w:eastAsia="ja-JP"/>
        </w:rPr>
        <w:t>(</w:t>
      </w:r>
      <w:r w:rsidR="00D77207">
        <w:rPr>
          <w:rFonts w:eastAsiaTheme="minorEastAsia"/>
          <w:lang w:eastAsia="ja-JP"/>
        </w:rPr>
        <w:t>which aligns with the RAN1 spec</w:t>
      </w:r>
      <w:r w:rsidR="00835911">
        <w:rPr>
          <w:rFonts w:eastAsiaTheme="minorEastAsia"/>
          <w:lang w:eastAsia="ja-JP"/>
        </w:rPr>
        <w:t>ification</w:t>
      </w:r>
      <w:r w:rsidR="00287D5B">
        <w:rPr>
          <w:rFonts w:eastAsiaTheme="minorEastAsia"/>
          <w:lang w:eastAsia="ja-JP"/>
        </w:rPr>
        <w:t xml:space="preserve">), or if the interval runs from </w:t>
      </w:r>
      <w:r w:rsidR="00287D5B">
        <w:rPr>
          <w:rFonts w:eastAsiaTheme="minorEastAsia"/>
          <w:i/>
          <w:lang w:eastAsia="ja-JP"/>
        </w:rPr>
        <w:t>n+1</w:t>
      </w:r>
      <w:r w:rsidR="00287D5B">
        <w:rPr>
          <w:rFonts w:eastAsiaTheme="minorEastAsia"/>
          <w:lang w:eastAsia="ja-JP"/>
        </w:rPr>
        <w:t xml:space="preserve"> to </w:t>
      </w:r>
      <w:r w:rsidR="00287D5B">
        <w:rPr>
          <w:rFonts w:eastAsiaTheme="minorEastAsia"/>
          <w:i/>
          <w:lang w:eastAsia="ja-JP"/>
        </w:rPr>
        <w:t>n+4</w:t>
      </w:r>
      <w:r w:rsidR="00287D5B">
        <w:rPr>
          <w:rFonts w:eastAsiaTheme="minorEastAsia"/>
          <w:lang w:eastAsia="ja-JP"/>
        </w:rPr>
        <w:t xml:space="preserve"> and the timer expires at subframe </w:t>
      </w:r>
      <w:r w:rsidR="00287D5B">
        <w:rPr>
          <w:rFonts w:eastAsiaTheme="minorEastAsia"/>
          <w:i/>
          <w:lang w:eastAsia="ja-JP"/>
        </w:rPr>
        <w:t>n+5</w:t>
      </w:r>
      <w:r w:rsidR="00287D5B">
        <w:rPr>
          <w:rFonts w:eastAsiaTheme="minorEastAsia"/>
          <w:lang w:eastAsia="ja-JP"/>
        </w:rPr>
        <w:t xml:space="preserve">, meaning that the UE may begin monitoring NPDCCH from </w:t>
      </w:r>
      <w:r w:rsidR="00287D5B">
        <w:rPr>
          <w:rFonts w:eastAsiaTheme="minorEastAsia"/>
          <w:i/>
          <w:lang w:eastAsia="ja-JP"/>
        </w:rPr>
        <w:t>n+5</w:t>
      </w:r>
      <w:r w:rsidR="00D77207">
        <w:rPr>
          <w:rFonts w:eastAsiaTheme="minorEastAsia"/>
          <w:lang w:eastAsia="ja-JP"/>
        </w:rPr>
        <w:t>.</w:t>
      </w:r>
    </w:p>
    <w:p w14:paraId="6E7FAB36" w14:textId="77777777" w:rsidR="00D14238" w:rsidRDefault="00D14238" w:rsidP="00D14238">
      <w:pPr>
        <w:rPr>
          <w:rFonts w:eastAsiaTheme="minorEastAsia"/>
          <w:b/>
          <w:lang w:eastAsia="ja-JP"/>
        </w:rPr>
      </w:pPr>
      <w:r>
        <w:rPr>
          <w:rFonts w:eastAsiaTheme="minorEastAsia" w:hint="eastAsia"/>
          <w:b/>
          <w:lang w:eastAsia="ja-JP"/>
        </w:rPr>
        <w:t xml:space="preserve">Observation </w:t>
      </w:r>
      <w:r>
        <w:rPr>
          <w:rFonts w:eastAsiaTheme="minorEastAsia"/>
          <w:b/>
          <w:lang w:eastAsia="ja-JP"/>
        </w:rPr>
        <w:t>2</w:t>
      </w:r>
      <w:r>
        <w:rPr>
          <w:rFonts w:eastAsiaTheme="minorEastAsia" w:hint="eastAsia"/>
          <w:b/>
          <w:lang w:eastAsia="ja-JP"/>
        </w:rPr>
        <w:t xml:space="preserve">: The following two interpretations exist for the minimum monitoring time for the </w:t>
      </w:r>
      <w:r>
        <w:rPr>
          <w:rFonts w:eastAsiaTheme="minorEastAsia"/>
          <w:b/>
          <w:lang w:eastAsia="ja-JP"/>
        </w:rPr>
        <w:t>U</w:t>
      </w:r>
      <w:r>
        <w:rPr>
          <w:rFonts w:eastAsiaTheme="minorEastAsia" w:hint="eastAsia"/>
          <w:b/>
          <w:lang w:eastAsia="ja-JP"/>
        </w:rPr>
        <w:t>L HARQ RTT Timer</w:t>
      </w:r>
      <w:r>
        <w:rPr>
          <w:rFonts w:eastAsiaTheme="minorEastAsia"/>
          <w:b/>
          <w:lang w:eastAsia="ja-JP"/>
        </w:rPr>
        <w:t xml:space="preserve">, where </w:t>
      </w:r>
      <w:r>
        <w:rPr>
          <w:rFonts w:eastAsiaTheme="minorEastAsia"/>
          <w:b/>
          <w:i/>
          <w:lang w:eastAsia="ja-JP"/>
        </w:rPr>
        <w:t>n</w:t>
      </w:r>
      <w:r>
        <w:rPr>
          <w:rFonts w:eastAsiaTheme="minorEastAsia"/>
          <w:b/>
          <w:lang w:eastAsia="ja-JP"/>
        </w:rPr>
        <w:t xml:space="preserve"> is the last subframe of the associated HARQ feedback transmission</w:t>
      </w:r>
      <w:r>
        <w:rPr>
          <w:rFonts w:eastAsiaTheme="minorEastAsia" w:hint="eastAsia"/>
          <w:b/>
          <w:lang w:eastAsia="ja-JP"/>
        </w:rPr>
        <w:t>:</w:t>
      </w:r>
    </w:p>
    <w:p w14:paraId="32D83C24" w14:textId="77777777" w:rsidR="00D14238" w:rsidRDefault="00D14238" w:rsidP="00D14238">
      <w:pPr>
        <w:pStyle w:val="af4"/>
        <w:numPr>
          <w:ilvl w:val="0"/>
          <w:numId w:val="10"/>
        </w:numPr>
        <w:ind w:leftChars="0" w:firstLine="66"/>
        <w:rPr>
          <w:rFonts w:eastAsiaTheme="minorEastAsia"/>
          <w:b/>
          <w:lang w:eastAsia="ja-JP"/>
        </w:rPr>
      </w:pPr>
      <w:r>
        <w:rPr>
          <w:rFonts w:eastAsiaTheme="minorEastAsia"/>
          <w:b/>
          <w:lang w:eastAsia="ja-JP"/>
        </w:rPr>
        <w:t xml:space="preserve">The first subframe from which the UE may begin monitoring NPDCCH is </w:t>
      </w:r>
      <w:r>
        <w:rPr>
          <w:rFonts w:eastAsiaTheme="minorEastAsia"/>
          <w:b/>
          <w:i/>
          <w:lang w:eastAsia="ja-JP"/>
        </w:rPr>
        <w:t>n+4</w:t>
      </w:r>
      <w:r>
        <w:rPr>
          <w:rFonts w:eastAsiaTheme="minorEastAsia"/>
          <w:b/>
          <w:lang w:eastAsia="ja-JP"/>
        </w:rPr>
        <w:t>.</w:t>
      </w:r>
    </w:p>
    <w:p w14:paraId="2C87FEEE" w14:textId="77777777" w:rsidR="00D14238" w:rsidRPr="00AC1909" w:rsidRDefault="00D14238" w:rsidP="00D14238">
      <w:pPr>
        <w:pStyle w:val="af4"/>
        <w:numPr>
          <w:ilvl w:val="0"/>
          <w:numId w:val="10"/>
        </w:numPr>
        <w:ind w:leftChars="0" w:firstLine="66"/>
        <w:rPr>
          <w:rFonts w:eastAsiaTheme="minorEastAsia"/>
          <w:b/>
          <w:lang w:eastAsia="ja-JP"/>
        </w:rPr>
      </w:pPr>
      <w:r>
        <w:rPr>
          <w:rFonts w:eastAsiaTheme="minorEastAsia"/>
          <w:b/>
          <w:lang w:eastAsia="ja-JP"/>
        </w:rPr>
        <w:t xml:space="preserve">The first subframe from which the UE may begin monitoring NPDCCH is </w:t>
      </w:r>
      <w:r>
        <w:rPr>
          <w:rFonts w:eastAsiaTheme="minorEastAsia"/>
          <w:b/>
          <w:i/>
          <w:lang w:eastAsia="ja-JP"/>
        </w:rPr>
        <w:t>n+5</w:t>
      </w:r>
      <w:r>
        <w:rPr>
          <w:rFonts w:eastAsiaTheme="minorEastAsia"/>
          <w:b/>
          <w:lang w:eastAsia="ja-JP"/>
        </w:rPr>
        <w:t>.</w:t>
      </w:r>
    </w:p>
    <w:p w14:paraId="7345A2EE" w14:textId="06DF291B" w:rsidR="00D14238" w:rsidRPr="00DF3816" w:rsidRDefault="00D14238" w:rsidP="00F75EB1">
      <w:pPr>
        <w:rPr>
          <w:rFonts w:eastAsiaTheme="minorEastAsia"/>
          <w:b/>
          <w:lang w:eastAsia="ja-JP"/>
        </w:rPr>
      </w:pPr>
      <w:r>
        <w:rPr>
          <w:rFonts w:eastAsiaTheme="minorEastAsia"/>
          <w:lang w:eastAsia="ja-JP"/>
        </w:rPr>
        <w:t>It should be clear</w:t>
      </w:r>
      <w:r w:rsidRPr="004517BA">
        <w:rPr>
          <w:rFonts w:eastAsiaTheme="minorEastAsia"/>
          <w:lang w:eastAsia="ja-JP"/>
        </w:rPr>
        <w:t xml:space="preserve"> </w:t>
      </w:r>
      <w:r>
        <w:rPr>
          <w:rFonts w:eastAsiaTheme="minorEastAsia"/>
          <w:lang w:eastAsia="ja-JP"/>
        </w:rPr>
        <w:t>that differing understandings would cause IOT issues. For example,</w:t>
      </w:r>
      <w:r w:rsidR="00A61E46">
        <w:rPr>
          <w:rFonts w:eastAsiaTheme="minorEastAsia"/>
          <w:lang w:eastAsia="ja-JP"/>
        </w:rPr>
        <w:t xml:space="preserve"> if deltaPDCCH = 0,</w:t>
      </w:r>
      <w:r>
        <w:rPr>
          <w:rFonts w:eastAsiaTheme="minorEastAsia"/>
          <w:lang w:eastAsia="ja-JP"/>
        </w:rPr>
        <w:t xml:space="preserve"> if the NW’s interpretation is 1) and the UE’s interpretation is 2), the NW may transmit NPDCCH in subframe </w:t>
      </w:r>
      <w:r w:rsidRPr="00121351">
        <w:rPr>
          <w:rFonts w:eastAsiaTheme="minorEastAsia"/>
          <w:i/>
          <w:lang w:eastAsia="ja-JP"/>
        </w:rPr>
        <w:t>n+</w:t>
      </w:r>
      <w:r>
        <w:rPr>
          <w:rFonts w:eastAsiaTheme="minorEastAsia"/>
          <w:i/>
          <w:lang w:eastAsia="ja-JP"/>
        </w:rPr>
        <w:t>4</w:t>
      </w:r>
      <w:r>
        <w:rPr>
          <w:rFonts w:eastAsiaTheme="minorEastAsia"/>
          <w:lang w:eastAsia="ja-JP"/>
        </w:rPr>
        <w:t xml:space="preserve">, while the UE does not begin monitoring NPDCCH until </w:t>
      </w:r>
      <w:r>
        <w:rPr>
          <w:rFonts w:eastAsiaTheme="minorEastAsia"/>
          <w:i/>
          <w:lang w:eastAsia="ja-JP"/>
        </w:rPr>
        <w:t>n+5</w:t>
      </w:r>
      <w:r>
        <w:rPr>
          <w:rFonts w:eastAsiaTheme="minorEastAsia"/>
          <w:lang w:eastAsia="ja-JP"/>
        </w:rPr>
        <w:t>, missing the NW transmission.</w:t>
      </w:r>
    </w:p>
    <w:p w14:paraId="21C75951" w14:textId="72CA54A9" w:rsidR="001457DB" w:rsidRDefault="001457DB" w:rsidP="001457DB">
      <w:pPr>
        <w:pStyle w:val="3"/>
        <w:rPr>
          <w:lang w:eastAsia="ja-JP"/>
        </w:rPr>
      </w:pPr>
      <w:r>
        <w:rPr>
          <w:rFonts w:eastAsiaTheme="minorEastAsia" w:hint="eastAsia"/>
          <w:lang w:eastAsia="ja-JP"/>
        </w:rPr>
        <w:t>DL HARQ RTT Timer</w:t>
      </w:r>
    </w:p>
    <w:p w14:paraId="1C56762A" w14:textId="4599365D" w:rsidR="00AB017D" w:rsidRPr="00D95DD8" w:rsidRDefault="00D77207" w:rsidP="00F75EB1">
      <w:pPr>
        <w:rPr>
          <w:rFonts w:eastAsiaTheme="minorEastAsia"/>
          <w:lang w:eastAsia="ja-JP"/>
        </w:rPr>
      </w:pPr>
      <w:r>
        <w:rPr>
          <w:rFonts w:eastAsiaTheme="minorEastAsia"/>
          <w:lang w:eastAsia="ja-JP"/>
        </w:rPr>
        <w:t>Now we return to the HARQ RTT Timer used for DL.</w:t>
      </w:r>
      <w:r w:rsidR="00AB017D">
        <w:rPr>
          <w:rFonts w:eastAsiaTheme="minorEastAsia"/>
          <w:lang w:eastAsia="ja-JP"/>
        </w:rPr>
        <w:t xml:space="preserve"> We feel that the main issue stems from the way that the two intervals </w:t>
      </w:r>
      <w:r w:rsidR="00AB017D">
        <w:rPr>
          <w:rFonts w:eastAsiaTheme="minorEastAsia"/>
          <w:i/>
          <w:lang w:eastAsia="ja-JP"/>
        </w:rPr>
        <w:t>k</w:t>
      </w:r>
      <w:r w:rsidR="00AB017D">
        <w:rPr>
          <w:rFonts w:eastAsiaTheme="minorEastAsia"/>
          <w:lang w:eastAsia="ja-JP"/>
        </w:rPr>
        <w:t xml:space="preserve"> and </w:t>
      </w:r>
      <w:r w:rsidR="00D95DD8" w:rsidRPr="00D95DD8">
        <w:rPr>
          <w:rFonts w:eastAsiaTheme="minorEastAsia"/>
          <w:i/>
          <w:lang w:eastAsia="ja-JP"/>
        </w:rPr>
        <w:t>3</w:t>
      </w:r>
      <w:r w:rsidR="00D95DD8">
        <w:rPr>
          <w:rFonts w:eastAsiaTheme="minorEastAsia"/>
          <w:lang w:eastAsia="ja-JP"/>
        </w:rPr>
        <w:t>+</w:t>
      </w:r>
      <w:r w:rsidR="00AB017D">
        <w:rPr>
          <w:rFonts w:eastAsiaTheme="minorEastAsia"/>
          <w:i/>
          <w:lang w:eastAsia="ja-JP"/>
        </w:rPr>
        <w:t>deltaPDCCH</w:t>
      </w:r>
      <w:r w:rsidR="00AB017D">
        <w:rPr>
          <w:rFonts w:eastAsiaTheme="minorEastAsia"/>
          <w:lang w:eastAsia="ja-JP"/>
        </w:rPr>
        <w:t xml:space="preserve"> are defined. </w:t>
      </w:r>
      <w:r w:rsidR="00D95DD8">
        <w:rPr>
          <w:rFonts w:eastAsiaTheme="minorEastAsia"/>
          <w:i/>
          <w:lang w:eastAsia="ja-JP"/>
        </w:rPr>
        <w:t>K</w:t>
      </w:r>
      <w:r w:rsidR="00D95DD8">
        <w:rPr>
          <w:rFonts w:eastAsiaTheme="minorEastAsia"/>
          <w:lang w:eastAsia="ja-JP"/>
        </w:rPr>
        <w:t xml:space="preserve"> denotes the interval before the HARQ feedback transmission, while </w:t>
      </w:r>
      <w:r w:rsidR="00D95DD8">
        <w:rPr>
          <w:rFonts w:eastAsiaTheme="minorEastAsia"/>
          <w:i/>
          <w:lang w:eastAsia="ja-JP"/>
        </w:rPr>
        <w:t>3+deltaPDCCH</w:t>
      </w:r>
      <w:r w:rsidR="00D95DD8">
        <w:rPr>
          <w:rFonts w:eastAsiaTheme="minorEastAsia"/>
          <w:lang w:eastAsia="ja-JP"/>
        </w:rPr>
        <w:t xml:space="preserve"> is the interval after the transmission.</w:t>
      </w:r>
    </w:p>
    <w:p w14:paraId="415423BA" w14:textId="182EC40C" w:rsidR="00D77207" w:rsidRDefault="00AB017D" w:rsidP="00F75EB1">
      <w:pPr>
        <w:rPr>
          <w:rFonts w:eastAsiaTheme="minorEastAsia"/>
          <w:lang w:eastAsia="ja-JP"/>
        </w:rPr>
      </w:pPr>
      <w:r>
        <w:rPr>
          <w:rFonts w:eastAsiaTheme="minorEastAsia"/>
          <w:lang w:eastAsia="ja-JP"/>
        </w:rPr>
        <w:t xml:space="preserve">In the definition of </w:t>
      </w:r>
      <w:r>
        <w:rPr>
          <w:rFonts w:eastAsiaTheme="minorEastAsia"/>
          <w:i/>
          <w:lang w:eastAsia="ja-JP"/>
        </w:rPr>
        <w:t>k</w:t>
      </w:r>
      <w:r>
        <w:rPr>
          <w:rFonts w:eastAsiaTheme="minorEastAsia"/>
          <w:lang w:eastAsia="ja-JP"/>
        </w:rPr>
        <w:t xml:space="preserve">, it is clear to us that the last subframe of the downlink transmission and the first subframe of the associated HARQ feedback transmission, the two endpoints of the interval, are not counted. </w:t>
      </w:r>
      <w:r w:rsidR="00D95DD8">
        <w:rPr>
          <w:rFonts w:eastAsiaTheme="minorEastAsia"/>
          <w:lang w:eastAsia="ja-JP"/>
        </w:rPr>
        <w:t>If we abstract this to a separate example, where stations on a train line are ordered as [1</w:t>
      </w:r>
      <w:r w:rsidR="00D95DD8" w:rsidRPr="00D95DD8">
        <w:rPr>
          <w:rFonts w:eastAsiaTheme="minorEastAsia"/>
          <w:vertAlign w:val="superscript"/>
          <w:lang w:eastAsia="ja-JP"/>
        </w:rPr>
        <w:t>st</w:t>
      </w:r>
      <w:r w:rsidR="00D95DD8">
        <w:rPr>
          <w:rFonts w:eastAsiaTheme="minorEastAsia"/>
          <w:lang w:eastAsia="ja-JP"/>
        </w:rPr>
        <w:t>] – [2</w:t>
      </w:r>
      <w:r w:rsidR="00D95DD8" w:rsidRPr="00D95DD8">
        <w:rPr>
          <w:rFonts w:eastAsiaTheme="minorEastAsia"/>
          <w:vertAlign w:val="superscript"/>
          <w:lang w:eastAsia="ja-JP"/>
        </w:rPr>
        <w:t>nd</w:t>
      </w:r>
      <w:r w:rsidR="00D95DD8">
        <w:rPr>
          <w:rFonts w:eastAsiaTheme="minorEastAsia"/>
          <w:lang w:eastAsia="ja-JP"/>
        </w:rPr>
        <w:t>] – [3</w:t>
      </w:r>
      <w:r w:rsidR="00D95DD8" w:rsidRPr="00D95DD8">
        <w:rPr>
          <w:rFonts w:eastAsiaTheme="minorEastAsia"/>
          <w:vertAlign w:val="superscript"/>
          <w:lang w:eastAsia="ja-JP"/>
        </w:rPr>
        <w:t>rd</w:t>
      </w:r>
      <w:r w:rsidR="00D95DD8">
        <w:rPr>
          <w:rFonts w:eastAsiaTheme="minorEastAsia"/>
          <w:lang w:eastAsia="ja-JP"/>
        </w:rPr>
        <w:t>] – [4</w:t>
      </w:r>
      <w:r w:rsidR="00D95DD8" w:rsidRPr="00D95DD8">
        <w:rPr>
          <w:rFonts w:eastAsiaTheme="minorEastAsia"/>
          <w:vertAlign w:val="superscript"/>
          <w:lang w:eastAsia="ja-JP"/>
        </w:rPr>
        <w:t>th</w:t>
      </w:r>
      <w:r w:rsidR="00D95DD8">
        <w:rPr>
          <w:rFonts w:eastAsiaTheme="minorEastAsia"/>
          <w:lang w:eastAsia="ja-JP"/>
        </w:rPr>
        <w:t>], and one is asked for the number of stations in between [1</w:t>
      </w:r>
      <w:r w:rsidR="00D95DD8" w:rsidRPr="00D95DD8">
        <w:rPr>
          <w:rFonts w:eastAsiaTheme="minorEastAsia"/>
          <w:vertAlign w:val="superscript"/>
          <w:lang w:eastAsia="ja-JP"/>
        </w:rPr>
        <w:t>st</w:t>
      </w:r>
      <w:r w:rsidR="00D95DD8">
        <w:rPr>
          <w:rFonts w:eastAsiaTheme="minorEastAsia"/>
          <w:lang w:eastAsia="ja-JP"/>
        </w:rPr>
        <w:t>] and [4</w:t>
      </w:r>
      <w:r w:rsidR="00D95DD8" w:rsidRPr="00D95DD8">
        <w:rPr>
          <w:rFonts w:eastAsiaTheme="minorEastAsia"/>
          <w:vertAlign w:val="superscript"/>
          <w:lang w:eastAsia="ja-JP"/>
        </w:rPr>
        <w:t>th</w:t>
      </w:r>
      <w:r w:rsidR="00D95DD8">
        <w:rPr>
          <w:rFonts w:eastAsiaTheme="minorEastAsia"/>
          <w:lang w:eastAsia="ja-JP"/>
        </w:rPr>
        <w:t>] station (an interval), it should be clear that [1</w:t>
      </w:r>
      <w:r w:rsidR="00D95DD8" w:rsidRPr="00D95DD8">
        <w:rPr>
          <w:rFonts w:eastAsiaTheme="minorEastAsia"/>
          <w:vertAlign w:val="superscript"/>
          <w:lang w:eastAsia="ja-JP"/>
        </w:rPr>
        <w:t>st</w:t>
      </w:r>
      <w:r w:rsidR="00D95DD8">
        <w:rPr>
          <w:rFonts w:eastAsiaTheme="minorEastAsia"/>
          <w:lang w:eastAsia="ja-JP"/>
        </w:rPr>
        <w:t>] and [4</w:t>
      </w:r>
      <w:r w:rsidR="00D95DD8" w:rsidRPr="00D95DD8">
        <w:rPr>
          <w:rFonts w:eastAsiaTheme="minorEastAsia"/>
          <w:vertAlign w:val="superscript"/>
          <w:lang w:eastAsia="ja-JP"/>
        </w:rPr>
        <w:t>th</w:t>
      </w:r>
      <w:r w:rsidR="00D95DD8">
        <w:rPr>
          <w:rFonts w:eastAsiaTheme="minorEastAsia"/>
          <w:lang w:eastAsia="ja-JP"/>
        </w:rPr>
        <w:t>] station are not counted, and that the interval length is two stations ([2</w:t>
      </w:r>
      <w:r w:rsidR="00D95DD8" w:rsidRPr="00D95DD8">
        <w:rPr>
          <w:rFonts w:eastAsiaTheme="minorEastAsia"/>
          <w:vertAlign w:val="superscript"/>
          <w:lang w:eastAsia="ja-JP"/>
        </w:rPr>
        <w:t>nd</w:t>
      </w:r>
      <w:r w:rsidR="00D95DD8">
        <w:rPr>
          <w:rFonts w:eastAsiaTheme="minorEastAsia"/>
          <w:lang w:eastAsia="ja-JP"/>
        </w:rPr>
        <w:t>] and [3</w:t>
      </w:r>
      <w:r w:rsidR="00D95DD8" w:rsidRPr="00D95DD8">
        <w:rPr>
          <w:rFonts w:eastAsiaTheme="minorEastAsia"/>
          <w:vertAlign w:val="superscript"/>
          <w:lang w:eastAsia="ja-JP"/>
        </w:rPr>
        <w:t>rd</w:t>
      </w:r>
      <w:r w:rsidR="00D95DD8">
        <w:rPr>
          <w:rFonts w:eastAsiaTheme="minorEastAsia"/>
          <w:lang w:eastAsia="ja-JP"/>
        </w:rPr>
        <w:t>] station).</w:t>
      </w:r>
    </w:p>
    <w:p w14:paraId="34B5CBF9" w14:textId="657BFD63" w:rsidR="00C04881" w:rsidRDefault="005E7400" w:rsidP="00F75EB1">
      <w:pPr>
        <w:rPr>
          <w:rFonts w:eastAsiaTheme="minorEastAsia"/>
          <w:lang w:eastAsia="ja-JP"/>
        </w:rPr>
      </w:pPr>
      <w:r>
        <w:rPr>
          <w:rFonts w:eastAsiaTheme="minorEastAsia" w:hint="eastAsia"/>
          <w:lang w:eastAsia="ja-JP"/>
        </w:rPr>
        <w:t>However, the</w:t>
      </w:r>
      <w:r>
        <w:rPr>
          <w:rFonts w:eastAsiaTheme="minorEastAsia"/>
          <w:lang w:eastAsia="ja-JP"/>
        </w:rPr>
        <w:t xml:space="preserve"> length of the</w:t>
      </w:r>
      <w:r>
        <w:rPr>
          <w:rFonts w:eastAsiaTheme="minorEastAsia" w:hint="eastAsia"/>
          <w:lang w:eastAsia="ja-JP"/>
        </w:rPr>
        <w:t xml:space="preserve"> </w:t>
      </w:r>
      <w:r>
        <w:rPr>
          <w:rFonts w:eastAsiaTheme="minorEastAsia"/>
          <w:i/>
          <w:lang w:eastAsia="ja-JP"/>
        </w:rPr>
        <w:t>3+deltaPDCCH</w:t>
      </w:r>
      <w:r>
        <w:rPr>
          <w:rFonts w:eastAsiaTheme="minorEastAsia"/>
          <w:lang w:eastAsia="ja-JP"/>
        </w:rPr>
        <w:t xml:space="preserve"> interval is more ambiguous. The starting point is clear – “…the last subframe of the associated HARQ feedback transmission (subframe </w:t>
      </w:r>
      <w:r>
        <w:rPr>
          <w:rFonts w:eastAsiaTheme="minorEastAsia"/>
          <w:i/>
          <w:lang w:eastAsia="ja-JP"/>
        </w:rPr>
        <w:t>n</w:t>
      </w:r>
      <w:r>
        <w:rPr>
          <w:rFonts w:eastAsiaTheme="minorEastAsia"/>
          <w:lang w:eastAsia="ja-JP"/>
        </w:rPr>
        <w:t>)” – while the ending point is not. Based on the way that it is written – “…plus 3 subframes to the first subframe of the next PDCCH occasion” – there are two possible interpretations:</w:t>
      </w:r>
    </w:p>
    <w:p w14:paraId="60B4BE6B" w14:textId="01C77546" w:rsidR="005E7400" w:rsidRDefault="005E7400" w:rsidP="005E7400">
      <w:pPr>
        <w:pStyle w:val="af4"/>
        <w:numPr>
          <w:ilvl w:val="0"/>
          <w:numId w:val="9"/>
        </w:numPr>
        <w:ind w:leftChars="0"/>
        <w:rPr>
          <w:rFonts w:eastAsiaTheme="minorEastAsia"/>
          <w:lang w:eastAsia="ja-JP"/>
        </w:rPr>
      </w:pPr>
      <w:r>
        <w:rPr>
          <w:rFonts w:eastAsiaTheme="minorEastAsia" w:hint="eastAsia"/>
          <w:lang w:eastAsia="ja-JP"/>
        </w:rPr>
        <w:t>The interval</w:t>
      </w:r>
      <w:r>
        <w:rPr>
          <w:rFonts w:eastAsiaTheme="minorEastAsia"/>
          <w:lang w:eastAsia="ja-JP"/>
        </w:rPr>
        <w:t xml:space="preserve">’s end point is “the first subframe of the next PDCCH occasion” </w:t>
      </w:r>
      <w:r w:rsidRPr="005E7400">
        <w:rPr>
          <w:rFonts w:eastAsiaTheme="minorEastAsia"/>
          <w:u w:val="single"/>
          <w:lang w:eastAsia="ja-JP"/>
        </w:rPr>
        <w:t>exclusive</w:t>
      </w:r>
      <w:r>
        <w:rPr>
          <w:rFonts w:eastAsiaTheme="minorEastAsia"/>
          <w:lang w:eastAsia="ja-JP"/>
        </w:rPr>
        <w:t xml:space="preserve">. Because the end points in an interval are not counted towards that interval’s length, then that means that if </w:t>
      </w:r>
      <w:r>
        <w:rPr>
          <w:rFonts w:eastAsiaTheme="minorEastAsia"/>
          <w:i/>
          <w:lang w:eastAsia="ja-JP"/>
        </w:rPr>
        <w:t>deltaPDCCH</w:t>
      </w:r>
      <w:r>
        <w:rPr>
          <w:rFonts w:eastAsiaTheme="minorEastAsia"/>
          <w:lang w:eastAsia="ja-JP"/>
        </w:rPr>
        <w:t xml:space="preserve"> is 0, the HARQ RTT Timer expires at subframe </w:t>
      </w:r>
      <w:r>
        <w:rPr>
          <w:rFonts w:eastAsiaTheme="minorEastAsia"/>
          <w:i/>
          <w:lang w:eastAsia="ja-JP"/>
        </w:rPr>
        <w:t>n+3</w:t>
      </w:r>
      <w:r>
        <w:rPr>
          <w:rFonts w:eastAsiaTheme="minorEastAsia"/>
          <w:lang w:eastAsia="ja-JP"/>
        </w:rPr>
        <w:t xml:space="preserve">, and the UE may begin monitoring NPDCCH beginning from that subframe. However, a minimum interval </w:t>
      </w:r>
      <w:r>
        <w:rPr>
          <w:rFonts w:eastAsiaTheme="minorEastAsia"/>
          <w:i/>
          <w:lang w:eastAsia="ja-JP"/>
        </w:rPr>
        <w:t>n+3</w:t>
      </w:r>
      <w:r>
        <w:rPr>
          <w:rFonts w:eastAsiaTheme="minorEastAsia"/>
          <w:lang w:eastAsia="ja-JP"/>
        </w:rPr>
        <w:t xml:space="preserve"> conflicts with the RAN1-defined minimum interval of </w:t>
      </w:r>
      <w:r>
        <w:rPr>
          <w:rFonts w:eastAsiaTheme="minorEastAsia"/>
          <w:i/>
          <w:lang w:eastAsia="ja-JP"/>
        </w:rPr>
        <w:t>n+4</w:t>
      </w:r>
      <w:r>
        <w:rPr>
          <w:rFonts w:eastAsiaTheme="minorEastAsia"/>
          <w:lang w:eastAsia="ja-JP"/>
        </w:rPr>
        <w:t xml:space="preserve">. </w:t>
      </w:r>
    </w:p>
    <w:p w14:paraId="0EBFF9C4" w14:textId="455F5DA5" w:rsidR="00AB017D" w:rsidRDefault="005E7400" w:rsidP="00F75EB1">
      <w:pPr>
        <w:pStyle w:val="af4"/>
        <w:numPr>
          <w:ilvl w:val="0"/>
          <w:numId w:val="9"/>
        </w:numPr>
        <w:ind w:leftChars="0"/>
        <w:rPr>
          <w:rFonts w:eastAsiaTheme="minorEastAsia"/>
          <w:lang w:eastAsia="ja-JP"/>
        </w:rPr>
      </w:pPr>
      <w:r>
        <w:rPr>
          <w:rFonts w:eastAsiaTheme="minorEastAsia"/>
          <w:lang w:eastAsia="ja-JP"/>
        </w:rPr>
        <w:t>The interval’s end point</w:t>
      </w:r>
      <w:r w:rsidR="004D0B19">
        <w:rPr>
          <w:rFonts w:eastAsiaTheme="minorEastAsia"/>
          <w:lang w:eastAsia="ja-JP"/>
        </w:rPr>
        <w:t xml:space="preserve"> is</w:t>
      </w:r>
      <w:r>
        <w:rPr>
          <w:rFonts w:eastAsiaTheme="minorEastAsia"/>
          <w:lang w:eastAsia="ja-JP"/>
        </w:rPr>
        <w:t xml:space="preserve"> “the first subframe of the next PDCCH occasion” </w:t>
      </w:r>
      <w:r>
        <w:rPr>
          <w:rFonts w:eastAsiaTheme="minorEastAsia"/>
          <w:u w:val="single"/>
          <w:lang w:eastAsia="ja-JP"/>
        </w:rPr>
        <w:t>inclusive</w:t>
      </w:r>
      <w:r>
        <w:rPr>
          <w:rFonts w:eastAsiaTheme="minorEastAsia"/>
          <w:lang w:eastAsia="ja-JP"/>
        </w:rPr>
        <w:t xml:space="preserve">. If this is in fact </w:t>
      </w:r>
      <w:r w:rsidR="00C9446A">
        <w:rPr>
          <w:rFonts w:eastAsiaTheme="minorEastAsia"/>
          <w:lang w:eastAsia="ja-JP"/>
        </w:rPr>
        <w:t xml:space="preserve">the intended case, then while this </w:t>
      </w:r>
      <w:r w:rsidR="006F6E04">
        <w:rPr>
          <w:rFonts w:eastAsiaTheme="minorEastAsia"/>
          <w:lang w:eastAsia="ja-JP"/>
        </w:rPr>
        <w:t xml:space="preserve">correctly </w:t>
      </w:r>
      <w:r w:rsidR="00C9446A">
        <w:rPr>
          <w:rFonts w:eastAsiaTheme="minorEastAsia"/>
          <w:lang w:eastAsia="ja-JP"/>
        </w:rPr>
        <w:t>matches up with the RAN1 spec</w:t>
      </w:r>
      <w:r w:rsidR="00835911">
        <w:rPr>
          <w:rFonts w:eastAsiaTheme="minorEastAsia"/>
          <w:lang w:eastAsia="ja-JP"/>
        </w:rPr>
        <w:t>ification</w:t>
      </w:r>
      <w:r w:rsidR="00C9446A">
        <w:rPr>
          <w:rFonts w:eastAsiaTheme="minorEastAsia"/>
          <w:lang w:eastAsia="ja-JP"/>
        </w:rPr>
        <w:t xml:space="preserve">, we believe that this does not align with the conventional counting method for an interval. </w:t>
      </w:r>
      <w:r w:rsidR="006F6E04">
        <w:rPr>
          <w:rFonts w:eastAsiaTheme="minorEastAsia"/>
          <w:lang w:eastAsia="ja-JP"/>
        </w:rPr>
        <w:t>Looking again at the current definition, this interpretation is not immediately the clear and correct one.</w:t>
      </w:r>
    </w:p>
    <w:p w14:paraId="03554A55" w14:textId="3D4AC57A" w:rsidR="005E7400" w:rsidRDefault="005E7400" w:rsidP="005E7400">
      <w:pPr>
        <w:rPr>
          <w:rFonts w:eastAsiaTheme="minorEastAsia"/>
          <w:lang w:eastAsia="ja-JP"/>
        </w:rPr>
      </w:pPr>
      <w:r>
        <w:rPr>
          <w:rFonts w:eastAsiaTheme="minorEastAsia" w:hint="eastAsia"/>
          <w:lang w:eastAsia="ja-JP"/>
        </w:rPr>
        <w:t xml:space="preserve">If one were to simply set </w:t>
      </w:r>
      <w:r w:rsidRPr="005E7400">
        <w:rPr>
          <w:rFonts w:eastAsiaTheme="minorEastAsia" w:hint="eastAsia"/>
          <w:i/>
          <w:lang w:eastAsia="ja-JP"/>
        </w:rPr>
        <w:t>deltaPDCCH</w:t>
      </w:r>
      <w:r>
        <w:rPr>
          <w:rFonts w:eastAsiaTheme="minorEastAsia" w:hint="eastAsia"/>
          <w:lang w:eastAsia="ja-JP"/>
        </w:rPr>
        <w:t xml:space="preserve"> as 0</w:t>
      </w:r>
      <w:r>
        <w:rPr>
          <w:rFonts w:eastAsiaTheme="minorEastAsia"/>
          <w:lang w:eastAsia="ja-JP"/>
        </w:rPr>
        <w:t xml:space="preserve"> to try and ascertain the minimum timer length, looking at the formula alone, we think that</w:t>
      </w:r>
      <w:r w:rsidR="005C70F6">
        <w:rPr>
          <w:rFonts w:eastAsiaTheme="minorEastAsia"/>
          <w:lang w:eastAsia="ja-JP"/>
        </w:rPr>
        <w:t xml:space="preserve"> the above</w:t>
      </w:r>
      <w:r w:rsidR="00C1304D">
        <w:rPr>
          <w:rFonts w:eastAsiaTheme="minorEastAsia" w:hint="eastAsia"/>
          <w:lang w:eastAsia="ja-JP"/>
        </w:rPr>
        <w:t xml:space="preserve"> </w:t>
      </w:r>
      <w:r w:rsidR="00C1304D">
        <w:rPr>
          <w:rFonts w:eastAsiaTheme="minorEastAsia"/>
          <w:lang w:eastAsia="ja-JP"/>
        </w:rPr>
        <w:t>1)</w:t>
      </w:r>
      <w:r>
        <w:rPr>
          <w:rFonts w:eastAsiaTheme="minorEastAsia"/>
          <w:lang w:eastAsia="ja-JP"/>
        </w:rPr>
        <w:t xml:space="preserve"> would be mistakenly understood, the HARQ RTT Timer would expire 1 </w:t>
      </w:r>
      <w:r>
        <w:rPr>
          <w:rFonts w:eastAsiaTheme="minorEastAsia"/>
          <w:lang w:eastAsia="ja-JP"/>
        </w:rPr>
        <w:lastRenderedPageBreak/>
        <w:t>subframe early, and the UE would begin monitoring NPDCCH in a way that seems to obey the RAN2 spec</w:t>
      </w:r>
      <w:r w:rsidR="00835911">
        <w:rPr>
          <w:rFonts w:eastAsiaTheme="minorEastAsia"/>
          <w:lang w:eastAsia="ja-JP"/>
        </w:rPr>
        <w:t>ification</w:t>
      </w:r>
      <w:r>
        <w:rPr>
          <w:rFonts w:eastAsiaTheme="minorEastAsia"/>
          <w:lang w:eastAsia="ja-JP"/>
        </w:rPr>
        <w:t xml:space="preserve"> but clearly violates the RAN1 spec</w:t>
      </w:r>
      <w:r w:rsidR="00835911">
        <w:rPr>
          <w:rFonts w:eastAsiaTheme="minorEastAsia"/>
          <w:lang w:eastAsia="ja-JP"/>
        </w:rPr>
        <w:t>ification</w:t>
      </w:r>
      <w:r>
        <w:rPr>
          <w:rFonts w:eastAsiaTheme="minorEastAsia"/>
          <w:lang w:eastAsia="ja-JP"/>
        </w:rPr>
        <w:t>.</w:t>
      </w:r>
    </w:p>
    <w:p w14:paraId="7FBBED92" w14:textId="07A440DB" w:rsidR="002409F6" w:rsidRPr="002409F6" w:rsidRDefault="002409F6" w:rsidP="005E7400">
      <w:pPr>
        <w:rPr>
          <w:rFonts w:eastAsiaTheme="minorEastAsia"/>
          <w:lang w:eastAsia="ja-JP"/>
        </w:rPr>
      </w:pPr>
      <w:r>
        <w:rPr>
          <w:rFonts w:eastAsiaTheme="minorEastAsia"/>
          <w:b/>
          <w:lang w:eastAsia="ja-JP"/>
        </w:rPr>
        <w:t xml:space="preserve">Observation </w:t>
      </w:r>
      <w:r w:rsidR="009D6E36">
        <w:rPr>
          <w:rFonts w:eastAsiaTheme="minorEastAsia"/>
          <w:b/>
          <w:lang w:eastAsia="ja-JP"/>
        </w:rPr>
        <w:t>3</w:t>
      </w:r>
      <w:r>
        <w:rPr>
          <w:rFonts w:eastAsiaTheme="minorEastAsia"/>
          <w:b/>
          <w:lang w:eastAsia="ja-JP"/>
        </w:rPr>
        <w:t xml:space="preserve">: Based on the wording, the correct interpretation for the </w:t>
      </w:r>
      <w:r w:rsidR="00956762">
        <w:rPr>
          <w:rFonts w:eastAsiaTheme="minorEastAsia"/>
          <w:b/>
          <w:lang w:eastAsia="ja-JP"/>
        </w:rPr>
        <w:t xml:space="preserve">DL </w:t>
      </w:r>
      <w:r>
        <w:rPr>
          <w:rFonts w:eastAsiaTheme="minorEastAsia"/>
          <w:b/>
          <w:lang w:eastAsia="ja-JP"/>
        </w:rPr>
        <w:t>HARQ RTT Timer is not immediately clear.</w:t>
      </w:r>
    </w:p>
    <w:p w14:paraId="18CADC6D" w14:textId="39B6F32A" w:rsidR="00AB017D" w:rsidRDefault="00AB017D" w:rsidP="00AB017D">
      <w:pPr>
        <w:pStyle w:val="2"/>
        <w:rPr>
          <w:rFonts w:eastAsiaTheme="minorEastAsia"/>
          <w:lang w:eastAsia="ja-JP"/>
        </w:rPr>
      </w:pPr>
      <w:r>
        <w:rPr>
          <w:rFonts w:eastAsiaTheme="minorEastAsia" w:hint="eastAsia"/>
          <w:lang w:eastAsia="ja-JP"/>
        </w:rPr>
        <w:t>P</w:t>
      </w:r>
      <w:r>
        <w:rPr>
          <w:rFonts w:eastAsiaTheme="minorEastAsia"/>
          <w:lang w:eastAsia="ja-JP"/>
        </w:rPr>
        <w:t>revious Discussions on Clarification</w:t>
      </w:r>
      <w:r w:rsidR="005C70F6">
        <w:rPr>
          <w:rFonts w:eastAsiaTheme="minorEastAsia"/>
          <w:lang w:eastAsia="ja-JP"/>
        </w:rPr>
        <w:t xml:space="preserve"> for the DL Timer</w:t>
      </w:r>
    </w:p>
    <w:p w14:paraId="28756F99" w14:textId="5E0296BA" w:rsidR="002409F6" w:rsidRPr="00560AE2" w:rsidRDefault="005B5E2C" w:rsidP="002409F6">
      <w:pPr>
        <w:rPr>
          <w:rFonts w:eastAsiaTheme="minorEastAsia"/>
          <w:lang w:eastAsia="ja-JP"/>
        </w:rPr>
      </w:pPr>
      <w:r>
        <w:rPr>
          <w:rFonts w:eastAsiaTheme="minorEastAsia" w:hint="eastAsia"/>
          <w:lang w:eastAsia="ja-JP"/>
        </w:rPr>
        <w:t>At</w:t>
      </w:r>
      <w:r w:rsidR="00BF57E0">
        <w:rPr>
          <w:rFonts w:eastAsiaTheme="minorEastAsia" w:hint="eastAsia"/>
          <w:lang w:eastAsia="ja-JP"/>
        </w:rPr>
        <w:t xml:space="preserve"> </w:t>
      </w:r>
      <w:r w:rsidR="00BF57E0">
        <w:rPr>
          <w:rFonts w:eastAsiaTheme="minorEastAsia"/>
          <w:lang w:eastAsia="ja-JP"/>
        </w:rPr>
        <w:t>RAN2#9</w:t>
      </w:r>
      <w:r w:rsidR="00BF57E0">
        <w:rPr>
          <w:rFonts w:eastAsiaTheme="minorEastAsia" w:hint="eastAsia"/>
          <w:lang w:eastAsia="ja-JP"/>
        </w:rPr>
        <w:t>7</w:t>
      </w:r>
      <w:r w:rsidR="00BF57E0">
        <w:rPr>
          <w:rFonts w:eastAsiaTheme="minorEastAsia"/>
          <w:lang w:eastAsia="ja-JP"/>
        </w:rPr>
        <w:t>,</w:t>
      </w:r>
      <w:r w:rsidR="00BF57E0">
        <w:rPr>
          <w:rFonts w:eastAsiaTheme="minorEastAsia" w:hint="eastAsia"/>
          <w:lang w:eastAsia="ja-JP"/>
        </w:rPr>
        <w:t xml:space="preserve"> </w:t>
      </w:r>
      <w:r w:rsidR="00264825">
        <w:rPr>
          <w:rFonts w:eastAsiaTheme="minorEastAsia" w:hint="eastAsia"/>
          <w:lang w:eastAsia="ja-JP"/>
        </w:rPr>
        <w:t>this issue</w:t>
      </w:r>
      <w:r w:rsidR="00BF57E0">
        <w:rPr>
          <w:rFonts w:eastAsiaTheme="minorEastAsia"/>
          <w:lang w:eastAsia="ja-JP"/>
        </w:rPr>
        <w:t xml:space="preserve"> was discussed in </w:t>
      </w:r>
      <w:r w:rsidR="006F4C7A">
        <w:rPr>
          <w:rFonts w:eastAsiaTheme="minorEastAsia"/>
          <w:lang w:eastAsia="ja-JP"/>
        </w:rPr>
        <w:t>R2-167652 [3] and R2-1700764</w:t>
      </w:r>
      <w:r w:rsidR="007B2321">
        <w:rPr>
          <w:rFonts w:eastAsiaTheme="minorEastAsia"/>
          <w:lang w:eastAsia="ja-JP"/>
        </w:rPr>
        <w:t xml:space="preserve"> </w:t>
      </w:r>
      <w:r w:rsidR="00BF57E0">
        <w:rPr>
          <w:rFonts w:eastAsiaTheme="minorEastAsia"/>
          <w:lang w:eastAsia="ja-JP"/>
        </w:rPr>
        <w:t>[4].</w:t>
      </w:r>
      <w:r w:rsidR="00BF57E0" w:rsidDel="00BF57E0">
        <w:rPr>
          <w:rFonts w:eastAsiaTheme="minorEastAsia"/>
          <w:lang w:eastAsia="ja-JP"/>
        </w:rPr>
        <w:t xml:space="preserve"> </w:t>
      </w:r>
      <w:r w:rsidR="00062759">
        <w:rPr>
          <w:rFonts w:eastAsiaTheme="minorEastAsia"/>
          <w:lang w:eastAsia="ja-JP"/>
        </w:rPr>
        <w:t>[3]</w:t>
      </w:r>
      <w:r>
        <w:rPr>
          <w:rFonts w:eastAsiaTheme="minorEastAsia" w:hint="eastAsia"/>
          <w:lang w:eastAsia="ja-JP"/>
        </w:rPr>
        <w:t xml:space="preserve"> </w:t>
      </w:r>
      <w:r w:rsidR="00560AE2">
        <w:rPr>
          <w:rFonts w:eastAsiaTheme="minorEastAsia"/>
          <w:lang w:eastAsia="ja-JP"/>
        </w:rPr>
        <w:t xml:space="preserve">similarly identified ambiguities for the </w:t>
      </w:r>
      <w:r w:rsidR="00560AE2">
        <w:rPr>
          <w:rFonts w:eastAsiaTheme="minorEastAsia"/>
          <w:i/>
          <w:lang w:eastAsia="ja-JP"/>
        </w:rPr>
        <w:t>3+deltaPDCCH</w:t>
      </w:r>
      <w:r w:rsidR="00560AE2">
        <w:rPr>
          <w:rFonts w:eastAsiaTheme="minorEastAsia"/>
          <w:lang w:eastAsia="ja-JP"/>
        </w:rPr>
        <w:t xml:space="preserve"> interval, and </w:t>
      </w:r>
      <w:r w:rsidR="007E4772">
        <w:rPr>
          <w:rFonts w:eastAsiaTheme="minorEastAsia"/>
          <w:lang w:eastAsia="ja-JP"/>
        </w:rPr>
        <w:t xml:space="preserve">the company behind that paper </w:t>
      </w:r>
      <w:r w:rsidR="00790FD1">
        <w:rPr>
          <w:rFonts w:eastAsiaTheme="minorEastAsia"/>
          <w:lang w:eastAsia="ja-JP"/>
        </w:rPr>
        <w:t>provided</w:t>
      </w:r>
      <w:r w:rsidR="00560AE2">
        <w:rPr>
          <w:rFonts w:eastAsiaTheme="minorEastAsia"/>
          <w:lang w:eastAsia="ja-JP"/>
        </w:rPr>
        <w:t xml:space="preserve"> their understanding of the timer counting as follows.</w:t>
      </w:r>
    </w:p>
    <w:p w14:paraId="70E7C416" w14:textId="1255D20D" w:rsidR="007B2321" w:rsidRDefault="00560AE2" w:rsidP="00560AE2">
      <w:pPr>
        <w:jc w:val="center"/>
        <w:rPr>
          <w:rFonts w:eastAsiaTheme="minorEastAsia"/>
          <w:lang w:eastAsia="ja-JP"/>
        </w:rPr>
      </w:pPr>
      <w:r>
        <w:rPr>
          <w:rFonts w:eastAsiaTheme="minorEastAsia" w:hint="eastAsia"/>
          <w:noProof/>
          <w:lang w:val="en-US" w:eastAsia="ja-JP"/>
        </w:rPr>
        <w:drawing>
          <wp:inline distT="0" distB="0" distL="0" distR="0" wp14:anchorId="0167FA18" wp14:editId="7A807F66">
            <wp:extent cx="4810796" cy="1762371"/>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9C4050.tmp"/>
                    <pic:cNvPicPr/>
                  </pic:nvPicPr>
                  <pic:blipFill>
                    <a:blip r:embed="rId9">
                      <a:extLst>
                        <a:ext uri="{28A0092B-C50C-407E-A947-70E740481C1C}">
                          <a14:useLocalDpi xmlns:a14="http://schemas.microsoft.com/office/drawing/2010/main" val="0"/>
                        </a:ext>
                      </a:extLst>
                    </a:blip>
                    <a:stretch>
                      <a:fillRect/>
                    </a:stretch>
                  </pic:blipFill>
                  <pic:spPr>
                    <a:xfrm>
                      <a:off x="0" y="0"/>
                      <a:ext cx="4810796" cy="1762371"/>
                    </a:xfrm>
                    <a:prstGeom prst="rect">
                      <a:avLst/>
                    </a:prstGeom>
                  </pic:spPr>
                </pic:pic>
              </a:graphicData>
            </a:graphic>
          </wp:inline>
        </w:drawing>
      </w:r>
    </w:p>
    <w:p w14:paraId="42F78BEC" w14:textId="14850BC7" w:rsidR="007B2321" w:rsidRDefault="007B2321" w:rsidP="007B2321">
      <w:pPr>
        <w:jc w:val="center"/>
        <w:rPr>
          <w:rFonts w:eastAsiaTheme="minorEastAsia"/>
          <w:lang w:eastAsia="ja-JP"/>
        </w:rPr>
      </w:pPr>
      <w:r w:rsidRPr="007F25CE">
        <w:rPr>
          <w:rFonts w:eastAsiaTheme="minorEastAsia"/>
          <w:b/>
          <w:lang w:eastAsia="ja-JP"/>
        </w:rPr>
        <w:t>Figure 1</w:t>
      </w:r>
      <w:r w:rsidR="00560AE2" w:rsidRPr="007F25CE">
        <w:rPr>
          <w:rFonts w:eastAsiaTheme="minorEastAsia"/>
          <w:b/>
          <w:lang w:eastAsia="ja-JP"/>
        </w:rPr>
        <w:t>:</w:t>
      </w:r>
      <w:r w:rsidR="00560AE2">
        <w:rPr>
          <w:rFonts w:eastAsiaTheme="minorEastAsia"/>
          <w:lang w:eastAsia="ja-JP"/>
        </w:rPr>
        <w:t xml:space="preserve"> </w:t>
      </w:r>
      <w:r w:rsidR="00BF57E0">
        <w:rPr>
          <w:rFonts w:eastAsiaTheme="minorEastAsia" w:hint="eastAsia"/>
          <w:lang w:eastAsia="ja-JP"/>
        </w:rPr>
        <w:t>U</w:t>
      </w:r>
      <w:r w:rsidR="00560AE2">
        <w:rPr>
          <w:rFonts w:eastAsiaTheme="minorEastAsia"/>
          <w:lang w:eastAsia="ja-JP"/>
        </w:rPr>
        <w:t xml:space="preserve">nderstanding of the HARQ RTT Timer </w:t>
      </w:r>
      <w:r w:rsidR="00BF57E0">
        <w:rPr>
          <w:rFonts w:eastAsiaTheme="minorEastAsia"/>
          <w:lang w:eastAsia="ja-JP"/>
        </w:rPr>
        <w:t xml:space="preserve">in </w:t>
      </w:r>
      <w:r w:rsidR="00560AE2">
        <w:rPr>
          <w:rFonts w:eastAsiaTheme="minorEastAsia"/>
          <w:lang w:eastAsia="ja-JP"/>
        </w:rPr>
        <w:t>R2-167652</w:t>
      </w:r>
    </w:p>
    <w:p w14:paraId="2FCE721A" w14:textId="7DAC6393" w:rsidR="00560AE2" w:rsidRDefault="00062759" w:rsidP="00560AE2">
      <w:pPr>
        <w:jc w:val="left"/>
        <w:rPr>
          <w:rFonts w:eastAsiaTheme="minorEastAsia"/>
          <w:lang w:eastAsia="ja-JP"/>
        </w:rPr>
      </w:pPr>
      <w:r>
        <w:rPr>
          <w:rFonts w:eastAsiaTheme="minorEastAsia"/>
          <w:lang w:eastAsia="ja-JP"/>
        </w:rPr>
        <w:t>The discussion paper</w:t>
      </w:r>
      <w:r w:rsidR="00BF57E0">
        <w:rPr>
          <w:rFonts w:eastAsiaTheme="minorEastAsia"/>
          <w:lang w:eastAsia="ja-JP"/>
        </w:rPr>
        <w:t xml:space="preserve"> </w:t>
      </w:r>
      <w:r w:rsidR="00560AE2">
        <w:rPr>
          <w:rFonts w:eastAsiaTheme="minorEastAsia" w:hint="eastAsia"/>
          <w:lang w:eastAsia="ja-JP"/>
        </w:rPr>
        <w:t xml:space="preserve">proposed that the spec be clarified accordingly such that </w:t>
      </w:r>
      <w:r w:rsidR="00560AE2">
        <w:rPr>
          <w:rFonts w:eastAsiaTheme="minorEastAsia"/>
          <w:lang w:eastAsia="ja-JP"/>
        </w:rPr>
        <w:t xml:space="preserve">it is clear that at the earliest, the UE may begin monitoring from </w:t>
      </w:r>
      <w:r w:rsidR="00560AE2">
        <w:rPr>
          <w:rFonts w:eastAsiaTheme="minorEastAsia"/>
          <w:i/>
          <w:lang w:eastAsia="ja-JP"/>
        </w:rPr>
        <w:t>n+4</w:t>
      </w:r>
      <w:r w:rsidR="00560AE2">
        <w:rPr>
          <w:rFonts w:eastAsiaTheme="minorEastAsia"/>
          <w:lang w:eastAsia="ja-JP"/>
        </w:rPr>
        <w:t xml:space="preserve"> subframes after the associated HARQ feedback transmission</w:t>
      </w:r>
      <w:r w:rsidR="00183380">
        <w:rPr>
          <w:rFonts w:eastAsiaTheme="minorEastAsia"/>
          <w:lang w:eastAsia="ja-JP"/>
        </w:rPr>
        <w:t xml:space="preserve"> (although Figure 1</w:t>
      </w:r>
      <w:r w:rsidR="00D1451A">
        <w:rPr>
          <w:rFonts w:eastAsiaTheme="minorEastAsia"/>
          <w:lang w:eastAsia="ja-JP"/>
        </w:rPr>
        <w:t>, their proposed understanding,</w:t>
      </w:r>
      <w:r w:rsidR="00183380">
        <w:rPr>
          <w:rFonts w:eastAsiaTheme="minorEastAsia"/>
          <w:lang w:eastAsia="ja-JP"/>
        </w:rPr>
        <w:t xml:space="preserve"> admittedly does not reflect that</w:t>
      </w:r>
      <w:r w:rsidR="00D1451A">
        <w:rPr>
          <w:rFonts w:eastAsiaTheme="minorEastAsia"/>
          <w:lang w:eastAsia="ja-JP"/>
        </w:rPr>
        <w:t xml:space="preserve"> minimum monitoring time</w:t>
      </w:r>
      <w:r w:rsidR="00183380">
        <w:rPr>
          <w:rFonts w:eastAsiaTheme="minorEastAsia"/>
          <w:lang w:eastAsia="ja-JP"/>
        </w:rPr>
        <w:t xml:space="preserve"> if </w:t>
      </w:r>
      <w:r w:rsidR="00183380">
        <w:rPr>
          <w:rFonts w:eastAsiaTheme="minorEastAsia"/>
          <w:i/>
          <w:lang w:eastAsia="ja-JP"/>
        </w:rPr>
        <w:t>deltaPDCCH</w:t>
      </w:r>
      <w:r w:rsidR="00183380">
        <w:rPr>
          <w:rFonts w:eastAsiaTheme="minorEastAsia"/>
          <w:lang w:eastAsia="ja-JP"/>
        </w:rPr>
        <w:t xml:space="preserve"> is set to 0)</w:t>
      </w:r>
      <w:r w:rsidR="00560AE2">
        <w:rPr>
          <w:rFonts w:eastAsiaTheme="minorEastAsia"/>
          <w:lang w:eastAsia="ja-JP"/>
        </w:rPr>
        <w:t>.</w:t>
      </w:r>
    </w:p>
    <w:p w14:paraId="09E08C20" w14:textId="71240972" w:rsidR="007F25CE" w:rsidRDefault="007F25CE" w:rsidP="00560AE2">
      <w:pPr>
        <w:jc w:val="left"/>
        <w:rPr>
          <w:rFonts w:eastAsiaTheme="minorEastAsia"/>
          <w:lang w:eastAsia="ja-JP"/>
        </w:rPr>
      </w:pPr>
      <w:r>
        <w:rPr>
          <w:rFonts w:eastAsiaTheme="minorEastAsia"/>
          <w:lang w:eastAsia="ja-JP"/>
        </w:rPr>
        <w:t xml:space="preserve">In </w:t>
      </w:r>
      <w:r w:rsidR="00BF57E0">
        <w:rPr>
          <w:rFonts w:eastAsiaTheme="minorEastAsia"/>
          <w:lang w:eastAsia="ja-JP"/>
        </w:rPr>
        <w:t>R2-1700764</w:t>
      </w:r>
      <w:r>
        <w:rPr>
          <w:rFonts w:eastAsiaTheme="minorEastAsia"/>
          <w:lang w:eastAsia="ja-JP"/>
        </w:rPr>
        <w:t xml:space="preserve">, </w:t>
      </w:r>
      <w:r w:rsidR="00BF57E0">
        <w:rPr>
          <w:rFonts w:eastAsiaTheme="minorEastAsia"/>
          <w:lang w:eastAsia="ja-JP"/>
        </w:rPr>
        <w:t>another interpretation was presented</w:t>
      </w:r>
      <w:r w:rsidR="00010144">
        <w:rPr>
          <w:rFonts w:eastAsiaTheme="minorEastAsia"/>
          <w:lang w:eastAsia="ja-JP"/>
        </w:rPr>
        <w:t xml:space="preserve"> </w:t>
      </w:r>
      <w:r w:rsidR="007E4772">
        <w:rPr>
          <w:rFonts w:eastAsiaTheme="minorEastAsia"/>
          <w:lang w:eastAsia="ja-JP"/>
        </w:rPr>
        <w:t xml:space="preserve">in [4] </w:t>
      </w:r>
      <w:r w:rsidR="00010144">
        <w:rPr>
          <w:rFonts w:eastAsiaTheme="minorEastAsia"/>
          <w:lang w:eastAsia="ja-JP"/>
        </w:rPr>
        <w:t>as follows:</w:t>
      </w:r>
    </w:p>
    <w:p w14:paraId="77B258F5" w14:textId="2D18D46A" w:rsidR="007F25CE" w:rsidRDefault="007F25CE" w:rsidP="007F25CE">
      <w:pPr>
        <w:jc w:val="center"/>
        <w:rPr>
          <w:rFonts w:eastAsiaTheme="minorEastAsia"/>
          <w:lang w:eastAsia="ja-JP"/>
        </w:rPr>
      </w:pPr>
      <w:r>
        <w:rPr>
          <w:rFonts w:eastAsiaTheme="minorEastAsia" w:hint="eastAsia"/>
          <w:noProof/>
          <w:lang w:val="en-US" w:eastAsia="ja-JP"/>
        </w:rPr>
        <w:drawing>
          <wp:inline distT="0" distB="0" distL="0" distR="0" wp14:anchorId="0EAE84F4" wp14:editId="30601749">
            <wp:extent cx="5725324" cy="2276793"/>
            <wp:effectExtent l="0" t="0" r="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9C9DC.tmp"/>
                    <pic:cNvPicPr/>
                  </pic:nvPicPr>
                  <pic:blipFill>
                    <a:blip r:embed="rId10">
                      <a:extLst>
                        <a:ext uri="{28A0092B-C50C-407E-A947-70E740481C1C}">
                          <a14:useLocalDpi xmlns:a14="http://schemas.microsoft.com/office/drawing/2010/main" val="0"/>
                        </a:ext>
                      </a:extLst>
                    </a:blip>
                    <a:stretch>
                      <a:fillRect/>
                    </a:stretch>
                  </pic:blipFill>
                  <pic:spPr>
                    <a:xfrm>
                      <a:off x="0" y="0"/>
                      <a:ext cx="5725324" cy="2276793"/>
                    </a:xfrm>
                    <a:prstGeom prst="rect">
                      <a:avLst/>
                    </a:prstGeom>
                  </pic:spPr>
                </pic:pic>
              </a:graphicData>
            </a:graphic>
          </wp:inline>
        </w:drawing>
      </w:r>
    </w:p>
    <w:p w14:paraId="2C99AD51" w14:textId="7CA630B7" w:rsidR="007F25CE" w:rsidRDefault="007F25CE" w:rsidP="007F25CE">
      <w:pPr>
        <w:jc w:val="center"/>
        <w:rPr>
          <w:rFonts w:eastAsiaTheme="minorEastAsia"/>
          <w:lang w:eastAsia="ja-JP"/>
        </w:rPr>
      </w:pPr>
      <w:r>
        <w:rPr>
          <w:rFonts w:eastAsiaTheme="minorEastAsia" w:hint="eastAsia"/>
          <w:lang w:eastAsia="ja-JP"/>
        </w:rPr>
        <w:t xml:space="preserve">Figure 2: </w:t>
      </w:r>
      <w:r w:rsidR="00BF57E0">
        <w:rPr>
          <w:rFonts w:eastAsiaTheme="minorEastAsia"/>
          <w:lang w:eastAsia="ja-JP"/>
        </w:rPr>
        <w:t>U</w:t>
      </w:r>
      <w:r>
        <w:rPr>
          <w:rFonts w:eastAsiaTheme="minorEastAsia"/>
          <w:lang w:eastAsia="ja-JP"/>
        </w:rPr>
        <w:t xml:space="preserve">nderstanding of the HARQ RTT Timer </w:t>
      </w:r>
      <w:r w:rsidR="00BF57E0">
        <w:rPr>
          <w:rFonts w:eastAsiaTheme="minorEastAsia"/>
          <w:lang w:eastAsia="ja-JP"/>
        </w:rPr>
        <w:t xml:space="preserve">in </w:t>
      </w:r>
      <w:r>
        <w:rPr>
          <w:rFonts w:eastAsiaTheme="minorEastAsia"/>
          <w:lang w:eastAsia="ja-JP"/>
        </w:rPr>
        <w:t>R2-1700764</w:t>
      </w:r>
    </w:p>
    <w:p w14:paraId="2353AE73" w14:textId="7AF99722" w:rsidR="007F25CE" w:rsidRDefault="00062759" w:rsidP="007F25CE">
      <w:pPr>
        <w:jc w:val="left"/>
        <w:rPr>
          <w:rFonts w:eastAsiaTheme="minorEastAsia"/>
          <w:lang w:eastAsia="ja-JP"/>
        </w:rPr>
      </w:pPr>
      <w:r>
        <w:rPr>
          <w:rFonts w:eastAsiaTheme="minorEastAsia"/>
          <w:lang w:eastAsia="ja-JP"/>
        </w:rPr>
        <w:t>According to the meeting notes for RAN2#97,</w:t>
      </w:r>
      <w:r w:rsidR="00BF57E0">
        <w:rPr>
          <w:rFonts w:eastAsiaTheme="minorEastAsia"/>
          <w:lang w:eastAsia="ja-JP"/>
        </w:rPr>
        <w:t xml:space="preserve"> both papers were </w:t>
      </w:r>
      <w:r>
        <w:rPr>
          <w:rFonts w:eastAsiaTheme="minorEastAsia"/>
          <w:lang w:eastAsia="ja-JP"/>
        </w:rPr>
        <w:t>simply</w:t>
      </w:r>
      <w:r w:rsidR="00BF57E0">
        <w:rPr>
          <w:rFonts w:eastAsiaTheme="minorEastAsia"/>
          <w:lang w:eastAsia="ja-JP"/>
        </w:rPr>
        <w:t xml:space="preserve"> “noted”. </w:t>
      </w:r>
      <w:r w:rsidR="007F25CE">
        <w:rPr>
          <w:rFonts w:eastAsiaTheme="minorEastAsia"/>
          <w:lang w:eastAsia="ja-JP"/>
        </w:rPr>
        <w:t xml:space="preserve">What we find strange about the interpretation </w:t>
      </w:r>
      <w:r w:rsidR="00BF57E0">
        <w:rPr>
          <w:rFonts w:eastAsiaTheme="minorEastAsia"/>
          <w:lang w:eastAsia="ja-JP"/>
        </w:rPr>
        <w:t xml:space="preserve">in [4] </w:t>
      </w:r>
      <w:r w:rsidR="007F25CE">
        <w:rPr>
          <w:rFonts w:eastAsiaTheme="minorEastAsia"/>
          <w:lang w:eastAsia="ja-JP"/>
        </w:rPr>
        <w:t xml:space="preserve">is the way that </w:t>
      </w:r>
      <w:r w:rsidR="007F25CE">
        <w:rPr>
          <w:rFonts w:eastAsiaTheme="minorEastAsia"/>
          <w:i/>
          <w:lang w:eastAsia="ja-JP"/>
        </w:rPr>
        <w:t>k</w:t>
      </w:r>
      <w:r w:rsidR="007F25CE">
        <w:rPr>
          <w:rFonts w:eastAsiaTheme="minorEastAsia"/>
          <w:lang w:eastAsia="ja-JP"/>
        </w:rPr>
        <w:t xml:space="preserve"> is defined, in particular that the starting subframe is counted </w:t>
      </w:r>
      <w:r w:rsidR="007F25CE" w:rsidRPr="007F25CE">
        <w:rPr>
          <w:rFonts w:eastAsiaTheme="minorEastAsia"/>
          <w:i/>
          <w:lang w:eastAsia="ja-JP"/>
        </w:rPr>
        <w:t>exclusively</w:t>
      </w:r>
      <w:r w:rsidR="007F25CE">
        <w:rPr>
          <w:rFonts w:eastAsiaTheme="minorEastAsia"/>
          <w:lang w:eastAsia="ja-JP"/>
        </w:rPr>
        <w:t xml:space="preserve"> as we would expect fo</w:t>
      </w:r>
      <w:r w:rsidR="007E4772">
        <w:rPr>
          <w:rFonts w:eastAsiaTheme="minorEastAsia"/>
          <w:lang w:eastAsia="ja-JP"/>
        </w:rPr>
        <w:t xml:space="preserve">r </w:t>
      </w:r>
      <w:r w:rsidR="007F25CE">
        <w:rPr>
          <w:rFonts w:eastAsiaTheme="minorEastAsia"/>
          <w:lang w:eastAsia="ja-JP"/>
        </w:rPr>
        <w:t xml:space="preserve">an interval, but that the ending subframe is counted </w:t>
      </w:r>
      <w:r w:rsidR="007F25CE">
        <w:rPr>
          <w:rFonts w:eastAsiaTheme="minorEastAsia"/>
          <w:i/>
          <w:lang w:eastAsia="ja-JP"/>
        </w:rPr>
        <w:t>inclusively</w:t>
      </w:r>
      <w:r w:rsidR="007F25CE">
        <w:rPr>
          <w:rFonts w:eastAsiaTheme="minorEastAsia"/>
          <w:lang w:eastAsia="ja-JP"/>
        </w:rPr>
        <w:t xml:space="preserve">. As to why </w:t>
      </w:r>
      <w:r w:rsidR="007F25CE">
        <w:rPr>
          <w:rFonts w:eastAsiaTheme="minorEastAsia"/>
          <w:i/>
          <w:lang w:eastAsia="ja-JP"/>
        </w:rPr>
        <w:t>k</w:t>
      </w:r>
      <w:r w:rsidR="007F25CE">
        <w:rPr>
          <w:rFonts w:eastAsiaTheme="minorEastAsia"/>
          <w:lang w:eastAsia="ja-JP"/>
        </w:rPr>
        <w:t xml:space="preserve"> </w:t>
      </w:r>
      <w:r w:rsidR="007E4772">
        <w:rPr>
          <w:rFonts w:eastAsiaTheme="minorEastAsia"/>
          <w:lang w:eastAsia="ja-JP"/>
        </w:rPr>
        <w:t xml:space="preserve">should be </w:t>
      </w:r>
      <w:r w:rsidR="007F25CE">
        <w:rPr>
          <w:rFonts w:eastAsiaTheme="minorEastAsia"/>
          <w:lang w:eastAsia="ja-JP"/>
        </w:rPr>
        <w:t xml:space="preserve">counted this way, </w:t>
      </w:r>
      <w:r w:rsidR="007E4772">
        <w:rPr>
          <w:rFonts w:eastAsiaTheme="minorEastAsia"/>
          <w:lang w:eastAsia="ja-JP"/>
        </w:rPr>
        <w:t xml:space="preserve">the company behind [4] </w:t>
      </w:r>
      <w:r w:rsidR="007F25CE">
        <w:rPr>
          <w:rFonts w:eastAsiaTheme="minorEastAsia"/>
          <w:lang w:eastAsia="ja-JP"/>
        </w:rPr>
        <w:t>cited the RAN1 spec</w:t>
      </w:r>
      <w:r w:rsidR="007E4772">
        <w:rPr>
          <w:rFonts w:eastAsiaTheme="minorEastAsia"/>
          <w:lang w:eastAsia="ja-JP"/>
        </w:rPr>
        <w:t>ification</w:t>
      </w:r>
      <w:r w:rsidR="007F25CE">
        <w:rPr>
          <w:rFonts w:eastAsiaTheme="minorEastAsia"/>
          <w:lang w:eastAsia="ja-JP"/>
        </w:rPr>
        <w:t xml:space="preserve"> below (TS 36.213 16.4.2) to justify their interpretation.</w:t>
      </w:r>
    </w:p>
    <w:p w14:paraId="275E1DB4" w14:textId="5ED10948" w:rsidR="00044D18" w:rsidRPr="000D1A07" w:rsidRDefault="00044D18" w:rsidP="00044D18">
      <w:pPr>
        <w:spacing w:after="180"/>
        <w:ind w:left="840" w:right="992" w:firstLine="6"/>
        <w:jc w:val="left"/>
        <w:rPr>
          <w:rFonts w:ascii="Times New Roman" w:eastAsia="Malgun Gothic" w:hAnsi="Times New Roman"/>
          <w:lang w:eastAsia="ko-KR"/>
        </w:rPr>
      </w:pPr>
      <w:r w:rsidRPr="00176BB8">
        <w:rPr>
          <w:rFonts w:ascii="Times New Roman" w:hAnsi="Times New Roman"/>
          <w:lang w:eastAsia="en-GB"/>
        </w:rPr>
        <w:t xml:space="preserve">The UE shall upon detection of a NPDSCH transmission ending in NB-IoT subframe </w:t>
      </w:r>
      <w:r w:rsidRPr="00176BB8">
        <w:rPr>
          <w:rFonts w:ascii="Times New Roman" w:hAnsi="Times New Roman"/>
          <w:i/>
          <w:lang w:eastAsia="en-GB"/>
        </w:rPr>
        <w:t>n</w:t>
      </w:r>
      <w:r w:rsidRPr="00176BB8">
        <w:rPr>
          <w:rFonts w:ascii="Times New Roman" w:hAnsi="Times New Roman"/>
          <w:lang w:eastAsia="en-GB"/>
        </w:rPr>
        <w:t xml:space="preserve"> intended for the UE and for which an ACK/NACK shall be provided, start, at the end of </w:t>
      </w:r>
      <w:r w:rsidRPr="00176BB8">
        <w:rPr>
          <w:rFonts w:ascii="Times New Roman" w:hAnsi="Times New Roman"/>
          <w:position w:val="-12"/>
          <w:lang w:eastAsia="en-GB"/>
        </w:rPr>
        <w:object w:dxaOrig="920" w:dyaOrig="360" w14:anchorId="69597158">
          <v:shape id="_x0000_i1026" type="#_x0000_t75" style="width:39.75pt;height:15.55pt" o:ole="">
            <v:imagedata r:id="rId11" o:title=""/>
          </v:shape>
          <o:OLEObject Type="Embed" ProgID="Equation.3" ShapeID="_x0000_i1026" DrawAspect="Content" ObjectID="_1611754630" r:id="rId12"/>
        </w:object>
      </w:r>
      <w:r w:rsidRPr="00176BB8">
        <w:rPr>
          <w:rFonts w:ascii="Times New Roman" w:hAnsi="Times New Roman"/>
          <w:i/>
          <w:vertAlign w:val="subscript"/>
        </w:rPr>
        <w:t xml:space="preserve"> </w:t>
      </w:r>
      <w:r w:rsidRPr="00176BB8">
        <w:rPr>
          <w:rFonts w:ascii="Times New Roman" w:hAnsi="Times New Roman"/>
          <w:lang w:eastAsia="en-GB"/>
        </w:rPr>
        <w:t xml:space="preserve">DL subframe transmission of the NPUSCH carrying ACK/NACK response </w:t>
      </w:r>
      <w:r>
        <w:rPr>
          <w:rFonts w:ascii="Times New Roman" w:hAnsi="Times New Roman"/>
          <w:lang w:eastAsia="en-GB"/>
        </w:rPr>
        <w:t>using NPUSCH format 2 …</w:t>
      </w:r>
    </w:p>
    <w:p w14:paraId="417B7DE5" w14:textId="3B3B03FA" w:rsidR="007F25CE" w:rsidRDefault="00044D18" w:rsidP="007F25CE">
      <w:pPr>
        <w:jc w:val="left"/>
        <w:rPr>
          <w:rFonts w:eastAsiaTheme="minorEastAsia"/>
          <w:lang w:eastAsia="ja-JP"/>
        </w:rPr>
      </w:pPr>
      <w:r>
        <w:rPr>
          <w:rFonts w:eastAsiaTheme="minorEastAsia" w:hint="eastAsia"/>
          <w:lang w:eastAsia="ja-JP"/>
        </w:rPr>
        <w:lastRenderedPageBreak/>
        <w:t xml:space="preserve">If this is in fact </w:t>
      </w:r>
      <w:r>
        <w:rPr>
          <w:rFonts w:eastAsiaTheme="minorEastAsia"/>
          <w:lang w:eastAsia="ja-JP"/>
        </w:rPr>
        <w:t xml:space="preserve">the correct way in which </w:t>
      </w:r>
      <w:r>
        <w:rPr>
          <w:rFonts w:eastAsiaTheme="minorEastAsia"/>
          <w:i/>
          <w:lang w:eastAsia="ja-JP"/>
        </w:rPr>
        <w:t>k</w:t>
      </w:r>
      <w:r>
        <w:rPr>
          <w:rFonts w:eastAsiaTheme="minorEastAsia"/>
          <w:lang w:eastAsia="ja-JP"/>
        </w:rPr>
        <w:t xml:space="preserve"> should be interpreted, we think that that is not immediately obvious from the current definition </w:t>
      </w:r>
      <w:r w:rsidR="007E4772">
        <w:rPr>
          <w:rFonts w:eastAsiaTheme="minorEastAsia"/>
          <w:lang w:eastAsia="ja-JP"/>
        </w:rPr>
        <w:t xml:space="preserve">in </w:t>
      </w:r>
      <w:r>
        <w:rPr>
          <w:rFonts w:eastAsiaTheme="minorEastAsia"/>
          <w:lang w:eastAsia="ja-JP"/>
        </w:rPr>
        <w:t>the RAN2 spec</w:t>
      </w:r>
      <w:r w:rsidR="007E4772">
        <w:rPr>
          <w:rFonts w:eastAsiaTheme="minorEastAsia"/>
          <w:lang w:eastAsia="ja-JP"/>
        </w:rPr>
        <w:t>ification</w:t>
      </w:r>
      <w:r>
        <w:rPr>
          <w:rFonts w:eastAsiaTheme="minorEastAsia"/>
          <w:lang w:eastAsia="ja-JP"/>
        </w:rPr>
        <w:t>. At the very least, a NOTE should be added pointing to the relevant section of the RAN1 spec</w:t>
      </w:r>
      <w:r w:rsidR="00835911">
        <w:rPr>
          <w:rFonts w:eastAsiaTheme="minorEastAsia"/>
          <w:lang w:eastAsia="ja-JP"/>
        </w:rPr>
        <w:t>ification</w:t>
      </w:r>
      <w:r>
        <w:rPr>
          <w:rFonts w:eastAsiaTheme="minorEastAsia"/>
          <w:lang w:eastAsia="ja-JP"/>
        </w:rPr>
        <w:t xml:space="preserve"> and </w:t>
      </w:r>
      <w:r>
        <w:rPr>
          <w:rFonts w:eastAsiaTheme="minorEastAsia"/>
          <w:i/>
          <w:lang w:eastAsia="ja-JP"/>
        </w:rPr>
        <w:t>k</w:t>
      </w:r>
      <w:r>
        <w:rPr>
          <w:rFonts w:eastAsiaTheme="minorEastAsia"/>
          <w:lang w:eastAsia="ja-JP"/>
        </w:rPr>
        <w:t>’s length should be more clearly defined.</w:t>
      </w:r>
    </w:p>
    <w:p w14:paraId="132719A8" w14:textId="027604DC" w:rsidR="00BF57E0" w:rsidRDefault="00044D18" w:rsidP="00627FDE">
      <w:pPr>
        <w:jc w:val="left"/>
        <w:rPr>
          <w:rFonts w:eastAsiaTheme="minorEastAsia"/>
          <w:lang w:eastAsia="ja-JP"/>
        </w:rPr>
      </w:pPr>
      <w:r>
        <w:rPr>
          <w:rFonts w:eastAsiaTheme="minorEastAsia"/>
          <w:lang w:eastAsia="ja-JP"/>
        </w:rPr>
        <w:t xml:space="preserve">On the other hand, </w:t>
      </w:r>
      <w:r w:rsidR="007E4772">
        <w:rPr>
          <w:rFonts w:eastAsiaTheme="minorEastAsia"/>
          <w:lang w:eastAsia="ja-JP"/>
        </w:rPr>
        <w:t xml:space="preserve">the </w:t>
      </w:r>
      <w:r>
        <w:rPr>
          <w:rFonts w:eastAsiaTheme="minorEastAsia"/>
          <w:lang w:eastAsia="ja-JP"/>
        </w:rPr>
        <w:t xml:space="preserve">interpretation </w:t>
      </w:r>
      <w:r w:rsidR="00BF57E0">
        <w:rPr>
          <w:rFonts w:eastAsiaTheme="minorEastAsia" w:hint="eastAsia"/>
          <w:lang w:eastAsia="ja-JP"/>
        </w:rPr>
        <w:t xml:space="preserve">in [4] </w:t>
      </w:r>
      <w:r>
        <w:rPr>
          <w:rFonts w:eastAsiaTheme="minorEastAsia"/>
          <w:lang w:eastAsia="ja-JP"/>
        </w:rPr>
        <w:t xml:space="preserve">seems aligned with the minimum timer length as defined by RAN1 – if </w:t>
      </w:r>
      <w:r>
        <w:rPr>
          <w:rFonts w:eastAsiaTheme="minorEastAsia"/>
          <w:i/>
          <w:lang w:eastAsia="ja-JP"/>
        </w:rPr>
        <w:t>deltaPDCCH</w:t>
      </w:r>
      <w:r>
        <w:rPr>
          <w:rFonts w:eastAsiaTheme="minorEastAsia"/>
          <w:lang w:eastAsia="ja-JP"/>
        </w:rPr>
        <w:t xml:space="preserve"> is set to 0 in their figure, then the earliest subframe from which the UE may begin monitoring NPDCCH from </w:t>
      </w:r>
      <w:r>
        <w:rPr>
          <w:rFonts w:eastAsiaTheme="minorEastAsia"/>
          <w:i/>
          <w:lang w:eastAsia="ja-JP"/>
        </w:rPr>
        <w:t>n+4</w:t>
      </w:r>
      <w:r>
        <w:rPr>
          <w:rFonts w:eastAsiaTheme="minorEastAsia"/>
          <w:lang w:eastAsia="ja-JP"/>
        </w:rPr>
        <w:t>.</w:t>
      </w:r>
    </w:p>
    <w:p w14:paraId="3FF24A1A" w14:textId="4B8D98C0" w:rsidR="00BF57E0" w:rsidRDefault="00BF57E0" w:rsidP="00BF57E0">
      <w:pPr>
        <w:rPr>
          <w:rFonts w:eastAsiaTheme="minorEastAsia"/>
          <w:b/>
          <w:lang w:eastAsia="ja-JP"/>
        </w:rPr>
      </w:pPr>
      <w:r>
        <w:rPr>
          <w:rFonts w:eastAsiaTheme="minorEastAsia"/>
          <w:b/>
          <w:lang w:eastAsia="ja-JP"/>
        </w:rPr>
        <w:t xml:space="preserve">Observation </w:t>
      </w:r>
      <w:r w:rsidR="009D6E36">
        <w:rPr>
          <w:rFonts w:eastAsiaTheme="minorEastAsia"/>
          <w:b/>
          <w:lang w:eastAsia="ja-JP"/>
        </w:rPr>
        <w:t>4</w:t>
      </w:r>
      <w:r>
        <w:rPr>
          <w:rFonts w:eastAsiaTheme="minorEastAsia"/>
          <w:b/>
          <w:lang w:eastAsia="ja-JP"/>
        </w:rPr>
        <w:t xml:space="preserve">: </w:t>
      </w:r>
      <w:r w:rsidR="007E4772">
        <w:rPr>
          <w:rFonts w:eastAsiaTheme="minorEastAsia"/>
          <w:b/>
          <w:lang w:eastAsia="ja-JP"/>
        </w:rPr>
        <w:t>The following two interpretations exist for</w:t>
      </w:r>
      <w:r w:rsidR="00767119">
        <w:rPr>
          <w:rFonts w:eastAsiaTheme="minorEastAsia"/>
          <w:b/>
          <w:lang w:eastAsia="ja-JP"/>
        </w:rPr>
        <w:t xml:space="preserve"> counting </w:t>
      </w:r>
      <w:r w:rsidR="00767119">
        <w:rPr>
          <w:rFonts w:eastAsiaTheme="minorEastAsia"/>
          <w:b/>
          <w:i/>
          <w:lang w:eastAsia="ja-JP"/>
        </w:rPr>
        <w:t>k</w:t>
      </w:r>
      <w:r w:rsidR="00767119">
        <w:rPr>
          <w:rFonts w:eastAsiaTheme="minorEastAsia"/>
          <w:b/>
          <w:lang w:eastAsia="ja-JP"/>
        </w:rPr>
        <w:t xml:space="preserve"> and </w:t>
      </w:r>
      <w:r w:rsidR="00767119">
        <w:rPr>
          <w:rFonts w:eastAsiaTheme="minorEastAsia"/>
          <w:b/>
          <w:i/>
          <w:lang w:eastAsia="ja-JP"/>
        </w:rPr>
        <w:t>deltaPDCCH</w:t>
      </w:r>
      <w:r w:rsidR="00767119">
        <w:rPr>
          <w:rFonts w:eastAsiaTheme="minorEastAsia"/>
          <w:b/>
          <w:lang w:eastAsia="ja-JP"/>
        </w:rPr>
        <w:t xml:space="preserve"> for</w:t>
      </w:r>
      <w:r w:rsidR="007E4772">
        <w:rPr>
          <w:rFonts w:eastAsiaTheme="minorEastAsia"/>
          <w:b/>
          <w:lang w:eastAsia="ja-JP"/>
        </w:rPr>
        <w:t xml:space="preserve"> the (DL) HARQ RTT Timer</w:t>
      </w:r>
      <w:r w:rsidR="00E73A9F">
        <w:rPr>
          <w:rFonts w:eastAsiaTheme="minorEastAsia"/>
          <w:b/>
          <w:lang w:eastAsia="ja-JP"/>
        </w:rPr>
        <w:t>:</w:t>
      </w:r>
    </w:p>
    <w:p w14:paraId="5880B20B" w14:textId="77777777" w:rsidR="006D14E1" w:rsidRDefault="00BF57E0" w:rsidP="006D14E1">
      <w:pPr>
        <w:ind w:leftChars="200" w:left="400"/>
        <w:rPr>
          <w:rFonts w:eastAsiaTheme="minorEastAsia"/>
          <w:b/>
          <w:lang w:eastAsia="ja-JP"/>
        </w:rPr>
      </w:pPr>
      <w:r>
        <w:rPr>
          <w:rFonts w:eastAsiaTheme="minorEastAsia"/>
          <w:b/>
          <w:lang w:eastAsia="ja-JP"/>
        </w:rPr>
        <w:t xml:space="preserve">1) </w:t>
      </w:r>
      <w:r w:rsidR="007E4772">
        <w:rPr>
          <w:rFonts w:eastAsiaTheme="minorEastAsia" w:hint="eastAsia"/>
          <w:b/>
          <w:lang w:eastAsia="ja-JP"/>
        </w:rPr>
        <w:t xml:space="preserve"> </w:t>
      </w:r>
      <w:r w:rsidR="007E4772">
        <w:rPr>
          <w:rFonts w:eastAsiaTheme="minorEastAsia"/>
          <w:b/>
          <w:lang w:eastAsia="ja-JP"/>
        </w:rPr>
        <w:t xml:space="preserve">As defined in [3], the last subframe of </w:t>
      </w:r>
      <w:r w:rsidR="007E4772">
        <w:rPr>
          <w:rFonts w:eastAsiaTheme="minorEastAsia"/>
          <w:b/>
          <w:i/>
          <w:lang w:eastAsia="ja-JP"/>
        </w:rPr>
        <w:t>k</w:t>
      </w:r>
      <w:r w:rsidR="007E4772">
        <w:rPr>
          <w:rFonts w:eastAsiaTheme="minorEastAsia"/>
          <w:b/>
          <w:lang w:eastAsia="ja-JP"/>
        </w:rPr>
        <w:t xml:space="preserve"> is counted </w:t>
      </w:r>
      <w:r w:rsidR="007E4772" w:rsidRPr="006D14E1">
        <w:rPr>
          <w:rFonts w:eastAsiaTheme="minorEastAsia"/>
          <w:b/>
          <w:i/>
          <w:lang w:eastAsia="ja-JP"/>
        </w:rPr>
        <w:t>exclusively</w:t>
      </w:r>
      <w:r w:rsidR="007E4772">
        <w:rPr>
          <w:rFonts w:eastAsiaTheme="minorEastAsia"/>
          <w:b/>
          <w:lang w:eastAsia="ja-JP"/>
        </w:rPr>
        <w:t xml:space="preserve">, </w:t>
      </w:r>
      <w:r w:rsidR="000D6C91">
        <w:rPr>
          <w:rFonts w:eastAsiaTheme="minorEastAsia"/>
          <w:b/>
          <w:lang w:eastAsia="ja-JP"/>
        </w:rPr>
        <w:t xml:space="preserve">while the last subframe of </w:t>
      </w:r>
      <w:r w:rsidR="000D6C91" w:rsidRPr="006D14E1">
        <w:rPr>
          <w:rFonts w:eastAsiaTheme="minorEastAsia"/>
          <w:b/>
          <w:i/>
          <w:lang w:eastAsia="ja-JP"/>
        </w:rPr>
        <w:t>deltaPDCCH</w:t>
      </w:r>
      <w:r w:rsidR="000D6C91">
        <w:rPr>
          <w:rFonts w:eastAsiaTheme="minorEastAsia"/>
          <w:b/>
          <w:lang w:eastAsia="ja-JP"/>
        </w:rPr>
        <w:t xml:space="preserve"> is counted </w:t>
      </w:r>
      <w:r w:rsidR="000D6C91">
        <w:rPr>
          <w:rFonts w:eastAsiaTheme="minorEastAsia"/>
          <w:b/>
          <w:i/>
          <w:lang w:eastAsia="ja-JP"/>
        </w:rPr>
        <w:t>inclusively</w:t>
      </w:r>
      <w:r w:rsidR="000D6C91">
        <w:rPr>
          <w:rFonts w:eastAsiaTheme="minorEastAsia"/>
          <w:b/>
          <w:lang w:eastAsia="ja-JP"/>
        </w:rPr>
        <w:t>.</w:t>
      </w:r>
    </w:p>
    <w:p w14:paraId="6CB5BD6B" w14:textId="2A7152C2" w:rsidR="00BF57E0" w:rsidRPr="00E73A9F" w:rsidRDefault="00BF57E0" w:rsidP="006D14E1">
      <w:pPr>
        <w:ind w:leftChars="200" w:left="400"/>
        <w:rPr>
          <w:rFonts w:eastAsiaTheme="minorEastAsia"/>
          <w:lang w:eastAsia="ja-JP"/>
        </w:rPr>
      </w:pPr>
      <w:r>
        <w:rPr>
          <w:rFonts w:eastAsiaTheme="minorEastAsia"/>
          <w:b/>
          <w:lang w:eastAsia="ja-JP"/>
        </w:rPr>
        <w:t xml:space="preserve">2) </w:t>
      </w:r>
      <w:r w:rsidR="007E4772">
        <w:rPr>
          <w:rFonts w:eastAsiaTheme="minorEastAsia" w:hint="eastAsia"/>
          <w:b/>
          <w:lang w:eastAsia="ja-JP"/>
        </w:rPr>
        <w:t xml:space="preserve"> As defined in [4], </w:t>
      </w:r>
      <w:r w:rsidR="007E4772">
        <w:rPr>
          <w:rFonts w:eastAsiaTheme="minorEastAsia"/>
          <w:b/>
          <w:lang w:eastAsia="ja-JP"/>
        </w:rPr>
        <w:t xml:space="preserve">the last subframe of </w:t>
      </w:r>
      <w:r w:rsidR="007E4772">
        <w:rPr>
          <w:rFonts w:eastAsiaTheme="minorEastAsia"/>
          <w:b/>
          <w:i/>
          <w:lang w:eastAsia="ja-JP"/>
        </w:rPr>
        <w:t>k</w:t>
      </w:r>
      <w:r w:rsidR="007E4772">
        <w:rPr>
          <w:rFonts w:eastAsiaTheme="minorEastAsia"/>
          <w:b/>
          <w:lang w:eastAsia="ja-JP"/>
        </w:rPr>
        <w:t xml:space="preserve"> is counted </w:t>
      </w:r>
      <w:r w:rsidR="007E4772" w:rsidRPr="006D14E1">
        <w:rPr>
          <w:rFonts w:eastAsiaTheme="minorEastAsia"/>
          <w:b/>
          <w:i/>
          <w:lang w:eastAsia="ja-JP"/>
        </w:rPr>
        <w:t>inclusively</w:t>
      </w:r>
      <w:r w:rsidR="007E4772">
        <w:rPr>
          <w:rFonts w:eastAsiaTheme="minorEastAsia"/>
          <w:b/>
          <w:lang w:eastAsia="ja-JP"/>
        </w:rPr>
        <w:t xml:space="preserve">, </w:t>
      </w:r>
      <w:r w:rsidR="00E73A9F">
        <w:rPr>
          <w:rFonts w:eastAsiaTheme="minorEastAsia"/>
          <w:b/>
          <w:lang w:eastAsia="ja-JP"/>
        </w:rPr>
        <w:t xml:space="preserve">while the last subframe of </w:t>
      </w:r>
      <w:r w:rsidR="00E73A9F">
        <w:rPr>
          <w:rFonts w:eastAsiaTheme="minorEastAsia"/>
          <w:b/>
          <w:i/>
          <w:lang w:eastAsia="ja-JP"/>
        </w:rPr>
        <w:t xml:space="preserve">deltaPDCCH </w:t>
      </w:r>
      <w:r w:rsidR="00E73A9F">
        <w:rPr>
          <w:rFonts w:eastAsiaTheme="minorEastAsia"/>
          <w:b/>
          <w:lang w:eastAsia="ja-JP"/>
        </w:rPr>
        <w:t xml:space="preserve">is counted </w:t>
      </w:r>
      <w:r w:rsidR="00E73A9F">
        <w:rPr>
          <w:rFonts w:eastAsiaTheme="minorEastAsia"/>
          <w:b/>
          <w:i/>
          <w:lang w:eastAsia="ja-JP"/>
        </w:rPr>
        <w:t>exclusively</w:t>
      </w:r>
      <w:r w:rsidR="00E73A9F">
        <w:rPr>
          <w:rFonts w:eastAsiaTheme="minorEastAsia"/>
          <w:b/>
          <w:lang w:eastAsia="ja-JP"/>
        </w:rPr>
        <w:t xml:space="preserve">. </w:t>
      </w:r>
    </w:p>
    <w:p w14:paraId="1F658519" w14:textId="171C134E" w:rsidR="002409F6" w:rsidRDefault="00E73A9F" w:rsidP="00F75EB1">
      <w:pPr>
        <w:rPr>
          <w:rFonts w:eastAsiaTheme="minorEastAsia"/>
          <w:lang w:eastAsia="ja-JP"/>
        </w:rPr>
      </w:pPr>
      <w:r>
        <w:rPr>
          <w:rFonts w:eastAsiaTheme="minorEastAsia" w:hint="eastAsia"/>
          <w:lang w:eastAsia="ja-JP"/>
        </w:rPr>
        <w:t>While the resul</w:t>
      </w:r>
      <w:r>
        <w:rPr>
          <w:rFonts w:eastAsiaTheme="minorEastAsia"/>
          <w:lang w:eastAsia="ja-JP"/>
        </w:rPr>
        <w:t xml:space="preserve">ting timer length in each interpretation is the same, we would prefer that a </w:t>
      </w:r>
      <w:r w:rsidR="00C00D75">
        <w:rPr>
          <w:rFonts w:eastAsiaTheme="minorEastAsia"/>
          <w:lang w:eastAsia="ja-JP"/>
        </w:rPr>
        <w:t xml:space="preserve">common understanding be reached between companies. </w:t>
      </w:r>
    </w:p>
    <w:p w14:paraId="2B1D487E" w14:textId="1F4D97CE" w:rsidR="00C00D75" w:rsidRDefault="00C00D75" w:rsidP="00F75EB1">
      <w:pPr>
        <w:rPr>
          <w:rFonts w:eastAsiaTheme="minorEastAsia"/>
          <w:lang w:eastAsia="ja-JP"/>
        </w:rPr>
      </w:pPr>
      <w:r>
        <w:rPr>
          <w:rFonts w:eastAsiaTheme="minorEastAsia"/>
          <w:lang w:eastAsia="ja-JP"/>
        </w:rPr>
        <w:t xml:space="preserve">Furthermore, neither discussion paper </w:t>
      </w:r>
      <w:r w:rsidR="00767119">
        <w:rPr>
          <w:rFonts w:eastAsiaTheme="minorEastAsia"/>
          <w:lang w:eastAsia="ja-JP"/>
        </w:rPr>
        <w:t xml:space="preserve">addressed the minimum monitoring time. </w:t>
      </w:r>
      <w:r w:rsidR="00D35170">
        <w:rPr>
          <w:rFonts w:eastAsiaTheme="minorEastAsia"/>
          <w:lang w:eastAsia="ja-JP"/>
        </w:rPr>
        <w:t>Looking at each figure, t</w:t>
      </w:r>
      <w:r w:rsidR="00767119">
        <w:rPr>
          <w:rFonts w:eastAsiaTheme="minorEastAsia"/>
          <w:lang w:eastAsia="ja-JP"/>
        </w:rPr>
        <w:t>he results of each previous discussion paper would be as follows:</w:t>
      </w:r>
    </w:p>
    <w:p w14:paraId="3A77B800" w14:textId="4000E475" w:rsidR="00767119" w:rsidRDefault="00767119" w:rsidP="00F75EB1">
      <w:pPr>
        <w:rPr>
          <w:rFonts w:eastAsiaTheme="minorEastAsia"/>
          <w:b/>
          <w:lang w:eastAsia="ja-JP"/>
        </w:rPr>
      </w:pPr>
      <w:r>
        <w:rPr>
          <w:rFonts w:eastAsiaTheme="minorEastAsia" w:hint="eastAsia"/>
          <w:b/>
          <w:lang w:eastAsia="ja-JP"/>
        </w:rPr>
        <w:t xml:space="preserve">Observation </w:t>
      </w:r>
      <w:r w:rsidR="009D6E36">
        <w:rPr>
          <w:rFonts w:eastAsiaTheme="minorEastAsia"/>
          <w:b/>
          <w:lang w:eastAsia="ja-JP"/>
        </w:rPr>
        <w:t>5</w:t>
      </w:r>
      <w:r>
        <w:rPr>
          <w:rFonts w:eastAsiaTheme="minorEastAsia" w:hint="eastAsia"/>
          <w:b/>
          <w:lang w:eastAsia="ja-JP"/>
        </w:rPr>
        <w:t>: The following two interpretations exist for the minimum monitoring time for the (DL) HARQ RTT Timer</w:t>
      </w:r>
      <w:r>
        <w:rPr>
          <w:rFonts w:eastAsiaTheme="minorEastAsia"/>
          <w:b/>
          <w:lang w:eastAsia="ja-JP"/>
        </w:rPr>
        <w:t xml:space="preserve">, where </w:t>
      </w:r>
      <w:r>
        <w:rPr>
          <w:rFonts w:eastAsiaTheme="minorEastAsia"/>
          <w:b/>
          <w:i/>
          <w:lang w:eastAsia="ja-JP"/>
        </w:rPr>
        <w:t>n</w:t>
      </w:r>
      <w:r>
        <w:rPr>
          <w:rFonts w:eastAsiaTheme="minorEastAsia"/>
          <w:b/>
          <w:lang w:eastAsia="ja-JP"/>
        </w:rPr>
        <w:t xml:space="preserve"> is the last subframe of the associated HARQ feedback transmission</w:t>
      </w:r>
      <w:r>
        <w:rPr>
          <w:rFonts w:eastAsiaTheme="minorEastAsia" w:hint="eastAsia"/>
          <w:b/>
          <w:lang w:eastAsia="ja-JP"/>
        </w:rPr>
        <w:t>:</w:t>
      </w:r>
    </w:p>
    <w:p w14:paraId="06CA913F" w14:textId="2489F162" w:rsidR="00767119" w:rsidRDefault="00767119" w:rsidP="00627FDE">
      <w:pPr>
        <w:pStyle w:val="af4"/>
        <w:numPr>
          <w:ilvl w:val="0"/>
          <w:numId w:val="13"/>
        </w:numPr>
        <w:ind w:leftChars="0"/>
        <w:rPr>
          <w:rFonts w:eastAsiaTheme="minorEastAsia"/>
          <w:b/>
          <w:lang w:eastAsia="ja-JP"/>
        </w:rPr>
      </w:pPr>
      <w:r>
        <w:rPr>
          <w:rFonts w:eastAsiaTheme="minorEastAsia" w:hint="eastAsia"/>
          <w:b/>
          <w:lang w:eastAsia="ja-JP"/>
        </w:rPr>
        <w:t>A</w:t>
      </w:r>
      <w:r>
        <w:rPr>
          <w:rFonts w:eastAsiaTheme="minorEastAsia"/>
          <w:b/>
          <w:lang w:eastAsia="ja-JP"/>
        </w:rPr>
        <w:t xml:space="preserve">s defined in [3], the first subframe from which the UE may begin monitoring NPDCCH is </w:t>
      </w:r>
      <w:r w:rsidRPr="00627FDE">
        <w:rPr>
          <w:rFonts w:eastAsiaTheme="minorEastAsia"/>
          <w:b/>
          <w:i/>
          <w:lang w:eastAsia="ja-JP"/>
        </w:rPr>
        <w:t>n+3</w:t>
      </w:r>
      <w:r>
        <w:rPr>
          <w:rFonts w:eastAsiaTheme="minorEastAsia"/>
          <w:b/>
          <w:lang w:eastAsia="ja-JP"/>
        </w:rPr>
        <w:t>.</w:t>
      </w:r>
    </w:p>
    <w:p w14:paraId="5AFE0BA6" w14:textId="346E4588" w:rsidR="00767119" w:rsidRPr="00627FDE" w:rsidRDefault="00767119" w:rsidP="00627FDE">
      <w:pPr>
        <w:pStyle w:val="af4"/>
        <w:numPr>
          <w:ilvl w:val="0"/>
          <w:numId w:val="13"/>
        </w:numPr>
        <w:ind w:leftChars="0"/>
        <w:rPr>
          <w:rFonts w:eastAsiaTheme="minorEastAsia"/>
          <w:b/>
          <w:lang w:eastAsia="ja-JP"/>
        </w:rPr>
      </w:pPr>
      <w:r>
        <w:rPr>
          <w:rFonts w:eastAsiaTheme="minorEastAsia"/>
          <w:b/>
          <w:lang w:eastAsia="ja-JP"/>
        </w:rPr>
        <w:t xml:space="preserve">As defined in [4], the first subframe from which the UE may begin monitoring NPDCCH is </w:t>
      </w:r>
      <w:r w:rsidRPr="00627FDE">
        <w:rPr>
          <w:rFonts w:eastAsiaTheme="minorEastAsia"/>
          <w:b/>
          <w:i/>
          <w:lang w:eastAsia="ja-JP"/>
        </w:rPr>
        <w:t>n+4</w:t>
      </w:r>
      <w:r>
        <w:rPr>
          <w:rFonts w:eastAsiaTheme="minorEastAsia"/>
          <w:b/>
          <w:lang w:eastAsia="ja-JP"/>
        </w:rPr>
        <w:t>.</w:t>
      </w:r>
    </w:p>
    <w:p w14:paraId="3341BA44" w14:textId="59435DA8" w:rsidR="008B7805" w:rsidRPr="008B7805" w:rsidRDefault="008B7805" w:rsidP="00F75EB1">
      <w:pPr>
        <w:rPr>
          <w:rFonts w:eastAsiaTheme="minorEastAsia"/>
          <w:lang w:eastAsia="ja-JP"/>
        </w:rPr>
      </w:pPr>
      <w:r>
        <w:rPr>
          <w:rFonts w:eastAsiaTheme="minorEastAsia"/>
          <w:lang w:eastAsia="ja-JP"/>
        </w:rPr>
        <w:t xml:space="preserve">Considering the above with the current RAN2 specification, we think that this causes another difference in understandings, because 1) would be satisfied by using a </w:t>
      </w:r>
      <w:r>
        <w:rPr>
          <w:rFonts w:eastAsiaTheme="minorEastAsia"/>
          <w:i/>
          <w:lang w:eastAsia="ja-JP"/>
        </w:rPr>
        <w:t>deltaPDCCH</w:t>
      </w:r>
      <w:r>
        <w:rPr>
          <w:rFonts w:eastAsiaTheme="minorEastAsia"/>
          <w:lang w:eastAsia="ja-JP"/>
        </w:rPr>
        <w:t xml:space="preserve"> value of 0, while 2) would be satisfied by using a </w:t>
      </w:r>
      <w:r>
        <w:rPr>
          <w:rFonts w:eastAsiaTheme="minorEastAsia"/>
          <w:i/>
          <w:lang w:eastAsia="ja-JP"/>
        </w:rPr>
        <w:t xml:space="preserve">deltaPDCCH </w:t>
      </w:r>
      <w:r>
        <w:rPr>
          <w:rFonts w:eastAsiaTheme="minorEastAsia"/>
          <w:lang w:eastAsia="ja-JP"/>
        </w:rPr>
        <w:t>value of 1.</w:t>
      </w:r>
    </w:p>
    <w:p w14:paraId="52C1DF97" w14:textId="3CE3405A" w:rsidR="00C51F7D" w:rsidRPr="00C51F7D" w:rsidRDefault="00C51F7D" w:rsidP="00F75EB1">
      <w:pPr>
        <w:rPr>
          <w:rFonts w:eastAsiaTheme="minorEastAsia" w:hint="eastAsia"/>
          <w:lang w:eastAsia="ja-JP"/>
        </w:rPr>
      </w:pPr>
      <w:r>
        <w:rPr>
          <w:rFonts w:eastAsiaTheme="minorEastAsia"/>
          <w:lang w:eastAsia="ja-JP"/>
        </w:rPr>
        <w:t xml:space="preserve">Depending on the timing of the next </w:t>
      </w:r>
      <w:r w:rsidR="00300A73">
        <w:rPr>
          <w:rFonts w:eastAsiaTheme="minorEastAsia"/>
          <w:lang w:eastAsia="ja-JP"/>
        </w:rPr>
        <w:t>N</w:t>
      </w:r>
      <w:r>
        <w:rPr>
          <w:rFonts w:eastAsiaTheme="minorEastAsia"/>
          <w:lang w:eastAsia="ja-JP"/>
        </w:rPr>
        <w:t xml:space="preserve">PDCCH occasion, an interoperability issue may be caused. If the NW is implemented according to 2) and the UE is implemented according to 1), then the UE will begin monitoring NPDCCH 1 subframe early than it needs to but will not miss the next </w:t>
      </w:r>
      <w:r w:rsidR="00300A73">
        <w:rPr>
          <w:rFonts w:eastAsiaTheme="minorEastAsia"/>
          <w:lang w:eastAsia="ja-JP"/>
        </w:rPr>
        <w:t>N</w:t>
      </w:r>
      <w:r>
        <w:rPr>
          <w:rFonts w:eastAsiaTheme="minorEastAsia"/>
          <w:lang w:eastAsia="ja-JP"/>
        </w:rPr>
        <w:t xml:space="preserve">PDCCH occasion when transmitted by the NW. However, if the NW is implemented according to 1) and the UE is implemented according to 2), then if the NW transmits </w:t>
      </w:r>
      <w:r w:rsidR="00300A73">
        <w:rPr>
          <w:rFonts w:eastAsiaTheme="minorEastAsia"/>
          <w:lang w:eastAsia="ja-JP"/>
        </w:rPr>
        <w:t>N</w:t>
      </w:r>
      <w:r>
        <w:rPr>
          <w:rFonts w:eastAsiaTheme="minorEastAsia"/>
          <w:lang w:eastAsia="ja-JP"/>
        </w:rPr>
        <w:t xml:space="preserve">PDCCH beginning at subframe </w:t>
      </w:r>
      <w:r>
        <w:rPr>
          <w:rFonts w:eastAsiaTheme="minorEastAsia"/>
          <w:i/>
          <w:lang w:eastAsia="ja-JP"/>
        </w:rPr>
        <w:t>n+3</w:t>
      </w:r>
      <w:r>
        <w:rPr>
          <w:rFonts w:eastAsiaTheme="minorEastAsia"/>
          <w:lang w:eastAsia="ja-JP"/>
        </w:rPr>
        <w:t>, then the UE will not be monitoring NPDCCH at that occasion.</w:t>
      </w:r>
    </w:p>
    <w:p w14:paraId="7B0BF7B7" w14:textId="3C3AC7EA" w:rsidR="00F75EB1" w:rsidRDefault="00F75EB1" w:rsidP="00F75EB1">
      <w:pPr>
        <w:rPr>
          <w:rFonts w:eastAsiaTheme="minorEastAsia"/>
          <w:lang w:eastAsia="ja-JP"/>
        </w:rPr>
      </w:pPr>
      <w:r>
        <w:rPr>
          <w:rFonts w:eastAsiaTheme="minorEastAsia" w:hint="eastAsia"/>
          <w:lang w:eastAsia="ja-JP"/>
        </w:rPr>
        <w:t xml:space="preserve">Based on the above discussion </w:t>
      </w:r>
      <w:r w:rsidR="007F25CE">
        <w:rPr>
          <w:rFonts w:eastAsiaTheme="minorEastAsia" w:hint="eastAsia"/>
          <w:lang w:eastAsia="ja-JP"/>
        </w:rPr>
        <w:t>we propose that RAN2 should</w:t>
      </w:r>
      <w:r>
        <w:rPr>
          <w:rFonts w:eastAsiaTheme="minorEastAsia" w:hint="eastAsia"/>
          <w:lang w:eastAsia="ja-JP"/>
        </w:rPr>
        <w:t xml:space="preserve"> clarify the specification. </w:t>
      </w:r>
    </w:p>
    <w:p w14:paraId="4F7E2946" w14:textId="3043A934" w:rsidR="00F75EB1" w:rsidRDefault="00F75EB1" w:rsidP="00F75EB1">
      <w:pPr>
        <w:rPr>
          <w:rFonts w:eastAsiaTheme="minorEastAsia"/>
          <w:b/>
          <w:lang w:eastAsia="ja-JP"/>
        </w:rPr>
      </w:pPr>
      <w:r>
        <w:rPr>
          <w:rFonts w:eastAsiaTheme="minorEastAsia" w:hint="eastAsia"/>
          <w:b/>
          <w:lang w:eastAsia="ja-JP"/>
        </w:rPr>
        <w:t>Proposal 1: RAN2 to</w:t>
      </w:r>
      <w:r>
        <w:rPr>
          <w:rFonts w:eastAsiaTheme="minorEastAsia"/>
          <w:b/>
          <w:lang w:eastAsia="ja-JP"/>
        </w:rPr>
        <w:t xml:space="preserve"> clarify the timer defi</w:t>
      </w:r>
      <w:r w:rsidR="0037216C">
        <w:rPr>
          <w:rFonts w:eastAsiaTheme="minorEastAsia"/>
          <w:b/>
          <w:lang w:eastAsia="ja-JP"/>
        </w:rPr>
        <w:t>nition</w:t>
      </w:r>
      <w:r w:rsidR="00DB7A96">
        <w:rPr>
          <w:rFonts w:eastAsiaTheme="minorEastAsia"/>
          <w:b/>
          <w:lang w:eastAsia="ja-JP"/>
        </w:rPr>
        <w:t>s</w:t>
      </w:r>
      <w:r w:rsidR="0037216C">
        <w:rPr>
          <w:rFonts w:eastAsiaTheme="minorEastAsia"/>
          <w:b/>
          <w:lang w:eastAsia="ja-JP"/>
        </w:rPr>
        <w:t xml:space="preserve"> in the MAC specification to align with the RAN1 spec</w:t>
      </w:r>
      <w:r w:rsidR="00835911">
        <w:rPr>
          <w:rFonts w:eastAsiaTheme="minorEastAsia"/>
          <w:b/>
          <w:lang w:eastAsia="ja-JP"/>
        </w:rPr>
        <w:t>ification</w:t>
      </w:r>
      <w:r w:rsidR="0037216C">
        <w:rPr>
          <w:rFonts w:eastAsiaTheme="minorEastAsia"/>
          <w:b/>
          <w:lang w:eastAsia="ja-JP"/>
        </w:rPr>
        <w:t>.</w:t>
      </w:r>
    </w:p>
    <w:p w14:paraId="198299DB" w14:textId="04320C02" w:rsidR="00183380" w:rsidRPr="00BE581A" w:rsidRDefault="00183380" w:rsidP="00F75EB1">
      <w:pPr>
        <w:rPr>
          <w:rFonts w:eastAsiaTheme="minorEastAsia"/>
          <w:lang w:eastAsia="ja-JP"/>
        </w:rPr>
      </w:pPr>
      <w:r>
        <w:rPr>
          <w:rFonts w:eastAsiaTheme="minorEastAsia" w:hint="eastAsia"/>
          <w:lang w:eastAsia="ja-JP"/>
        </w:rPr>
        <w:t>If RAN2 agrees to clarify, then we have a proposed clarification in draft C</w:t>
      </w:r>
      <w:r w:rsidR="005A6B51">
        <w:rPr>
          <w:rFonts w:eastAsiaTheme="minorEastAsia"/>
          <w:lang w:eastAsia="ja-JP"/>
        </w:rPr>
        <w:t>R R2-1900374 [5]</w:t>
      </w:r>
      <w:r w:rsidR="00BE581A">
        <w:rPr>
          <w:rFonts w:eastAsiaTheme="minorEastAsia"/>
          <w:lang w:eastAsia="ja-JP"/>
        </w:rPr>
        <w:t xml:space="preserve">, where we propose specifying the minimum allowable values of </w:t>
      </w:r>
      <w:r w:rsidR="00BE581A">
        <w:rPr>
          <w:rFonts w:eastAsiaTheme="minorEastAsia"/>
          <w:i/>
          <w:lang w:eastAsia="ja-JP"/>
        </w:rPr>
        <w:t>deltaPDCCH</w:t>
      </w:r>
      <w:r w:rsidR="00BE581A">
        <w:rPr>
          <w:rFonts w:eastAsiaTheme="minorEastAsia"/>
          <w:lang w:eastAsia="ja-JP"/>
        </w:rPr>
        <w:t xml:space="preserve"> for the DL and UL timers, and adding a sentence of clarification to each specifying that the UE shall begin monitoring PDCCH at subframe </w:t>
      </w:r>
      <w:r w:rsidR="00BE581A">
        <w:rPr>
          <w:rFonts w:eastAsiaTheme="minorEastAsia"/>
          <w:i/>
          <w:lang w:eastAsia="ja-JP"/>
        </w:rPr>
        <w:t>n+4</w:t>
      </w:r>
      <w:r w:rsidR="00BE581A">
        <w:rPr>
          <w:rFonts w:eastAsiaTheme="minorEastAsia"/>
          <w:lang w:eastAsia="ja-JP"/>
        </w:rPr>
        <w:t xml:space="preserve"> in accordance with TS 36.213.</w:t>
      </w:r>
      <w:bookmarkStart w:id="3" w:name="_GoBack"/>
      <w:bookmarkEnd w:id="3"/>
    </w:p>
    <w:p w14:paraId="12098CDF" w14:textId="087F2957" w:rsidR="008266CB" w:rsidRDefault="008266CB" w:rsidP="00C35D94">
      <w:pPr>
        <w:pStyle w:val="1"/>
        <w:rPr>
          <w:rFonts w:eastAsiaTheme="minorEastAsia"/>
          <w:lang w:eastAsia="ja-JP"/>
        </w:rPr>
      </w:pPr>
      <w:r>
        <w:rPr>
          <w:rFonts w:eastAsiaTheme="minorEastAsia" w:hint="eastAsia"/>
          <w:lang w:eastAsia="ja-JP"/>
        </w:rPr>
        <w:t>Conclusion</w:t>
      </w:r>
    </w:p>
    <w:p w14:paraId="44769F65" w14:textId="77777777" w:rsidR="004D0B19" w:rsidRPr="00176109" w:rsidRDefault="004D0B19" w:rsidP="004D0B19">
      <w:pPr>
        <w:rPr>
          <w:rFonts w:eastAsiaTheme="minorEastAsia"/>
          <w:b/>
          <w:lang w:eastAsia="ja-JP"/>
        </w:rPr>
      </w:pPr>
      <w:r>
        <w:rPr>
          <w:rFonts w:eastAsiaTheme="minorEastAsia"/>
          <w:b/>
          <w:lang w:eastAsia="ja-JP"/>
        </w:rPr>
        <w:t xml:space="preserve">Observation 1: If a HARQ transmission ends in subframe </w:t>
      </w:r>
      <w:r>
        <w:rPr>
          <w:rFonts w:eastAsiaTheme="minorEastAsia"/>
          <w:b/>
          <w:i/>
          <w:lang w:eastAsia="ja-JP"/>
        </w:rPr>
        <w:t>n</w:t>
      </w:r>
      <w:r>
        <w:rPr>
          <w:rFonts w:eastAsiaTheme="minorEastAsia"/>
          <w:b/>
          <w:lang w:eastAsia="ja-JP"/>
        </w:rPr>
        <w:t xml:space="preserve">, the RAN1 specification states that the earliest that a UE may begin monitoring NPDCCH is from </w:t>
      </w:r>
      <w:r>
        <w:rPr>
          <w:rFonts w:eastAsiaTheme="minorEastAsia"/>
          <w:b/>
          <w:i/>
          <w:lang w:eastAsia="ja-JP"/>
        </w:rPr>
        <w:t>n+4</w:t>
      </w:r>
      <w:r>
        <w:rPr>
          <w:rFonts w:eastAsiaTheme="minorEastAsia"/>
          <w:b/>
          <w:lang w:eastAsia="ja-JP"/>
        </w:rPr>
        <w:t xml:space="preserve">. </w:t>
      </w:r>
    </w:p>
    <w:p w14:paraId="73781F04" w14:textId="77777777" w:rsidR="0000249B" w:rsidRDefault="0000249B" w:rsidP="0000249B">
      <w:pPr>
        <w:rPr>
          <w:rFonts w:eastAsiaTheme="minorEastAsia"/>
          <w:b/>
          <w:lang w:eastAsia="ja-JP"/>
        </w:rPr>
      </w:pPr>
      <w:r>
        <w:rPr>
          <w:rFonts w:eastAsiaTheme="minorEastAsia" w:hint="eastAsia"/>
          <w:b/>
          <w:lang w:eastAsia="ja-JP"/>
        </w:rPr>
        <w:t xml:space="preserve">Observation </w:t>
      </w:r>
      <w:r>
        <w:rPr>
          <w:rFonts w:eastAsiaTheme="minorEastAsia"/>
          <w:b/>
          <w:lang w:eastAsia="ja-JP"/>
        </w:rPr>
        <w:t>2</w:t>
      </w:r>
      <w:r>
        <w:rPr>
          <w:rFonts w:eastAsiaTheme="minorEastAsia" w:hint="eastAsia"/>
          <w:b/>
          <w:lang w:eastAsia="ja-JP"/>
        </w:rPr>
        <w:t xml:space="preserve">: The following two interpretations exist for the minimum monitoring time for the </w:t>
      </w:r>
      <w:r>
        <w:rPr>
          <w:rFonts w:eastAsiaTheme="minorEastAsia"/>
          <w:b/>
          <w:lang w:eastAsia="ja-JP"/>
        </w:rPr>
        <w:t>U</w:t>
      </w:r>
      <w:r>
        <w:rPr>
          <w:rFonts w:eastAsiaTheme="minorEastAsia" w:hint="eastAsia"/>
          <w:b/>
          <w:lang w:eastAsia="ja-JP"/>
        </w:rPr>
        <w:t>L HARQ RTT Timer</w:t>
      </w:r>
      <w:r>
        <w:rPr>
          <w:rFonts w:eastAsiaTheme="minorEastAsia"/>
          <w:b/>
          <w:lang w:eastAsia="ja-JP"/>
        </w:rPr>
        <w:t xml:space="preserve">, where </w:t>
      </w:r>
      <w:r>
        <w:rPr>
          <w:rFonts w:eastAsiaTheme="minorEastAsia"/>
          <w:b/>
          <w:i/>
          <w:lang w:eastAsia="ja-JP"/>
        </w:rPr>
        <w:t>n</w:t>
      </w:r>
      <w:r>
        <w:rPr>
          <w:rFonts w:eastAsiaTheme="minorEastAsia"/>
          <w:b/>
          <w:lang w:eastAsia="ja-JP"/>
        </w:rPr>
        <w:t xml:space="preserve"> is the last subframe of the associated HARQ feedback transmission</w:t>
      </w:r>
      <w:r>
        <w:rPr>
          <w:rFonts w:eastAsiaTheme="minorEastAsia" w:hint="eastAsia"/>
          <w:b/>
          <w:lang w:eastAsia="ja-JP"/>
        </w:rPr>
        <w:t>:</w:t>
      </w:r>
    </w:p>
    <w:p w14:paraId="417C2232" w14:textId="77777777" w:rsidR="00627FDE" w:rsidRDefault="0000249B" w:rsidP="00627FDE">
      <w:pPr>
        <w:pStyle w:val="af4"/>
        <w:numPr>
          <w:ilvl w:val="0"/>
          <w:numId w:val="12"/>
        </w:numPr>
        <w:ind w:leftChars="0"/>
        <w:rPr>
          <w:rFonts w:eastAsiaTheme="minorEastAsia"/>
          <w:b/>
          <w:lang w:eastAsia="ja-JP"/>
        </w:rPr>
      </w:pPr>
      <w:r>
        <w:rPr>
          <w:rFonts w:eastAsiaTheme="minorEastAsia"/>
          <w:b/>
          <w:lang w:eastAsia="ja-JP"/>
        </w:rPr>
        <w:t xml:space="preserve">The first subframe from which the UE may begin monitoring NPDCCH is </w:t>
      </w:r>
      <w:r>
        <w:rPr>
          <w:rFonts w:eastAsiaTheme="minorEastAsia"/>
          <w:b/>
          <w:i/>
          <w:lang w:eastAsia="ja-JP"/>
        </w:rPr>
        <w:t>n+4</w:t>
      </w:r>
      <w:r>
        <w:rPr>
          <w:rFonts w:eastAsiaTheme="minorEastAsia"/>
          <w:b/>
          <w:lang w:eastAsia="ja-JP"/>
        </w:rPr>
        <w:t>.</w:t>
      </w:r>
    </w:p>
    <w:p w14:paraId="017BB233" w14:textId="3C3184AF" w:rsidR="00627FDE" w:rsidRPr="00956762" w:rsidRDefault="00627FDE" w:rsidP="00627FDE">
      <w:pPr>
        <w:pStyle w:val="af4"/>
        <w:numPr>
          <w:ilvl w:val="0"/>
          <w:numId w:val="12"/>
        </w:numPr>
        <w:ind w:leftChars="0"/>
        <w:rPr>
          <w:rFonts w:eastAsiaTheme="minorEastAsia"/>
          <w:b/>
          <w:lang w:eastAsia="ja-JP"/>
        </w:rPr>
      </w:pPr>
      <w:r w:rsidRPr="00627FDE">
        <w:rPr>
          <w:rFonts w:eastAsiaTheme="minorEastAsia"/>
          <w:b/>
          <w:lang w:eastAsia="ja-JP"/>
        </w:rPr>
        <w:t xml:space="preserve">The first subframe from which the UE may begin monitoring NPDCCH is </w:t>
      </w:r>
      <w:r w:rsidRPr="00627FDE">
        <w:rPr>
          <w:rFonts w:eastAsiaTheme="minorEastAsia"/>
          <w:b/>
          <w:i/>
          <w:lang w:eastAsia="ja-JP"/>
        </w:rPr>
        <w:t>n+5</w:t>
      </w:r>
      <w:r w:rsidRPr="00627FDE">
        <w:rPr>
          <w:rFonts w:eastAsiaTheme="minorEastAsia"/>
          <w:b/>
          <w:lang w:eastAsia="ja-JP"/>
        </w:rPr>
        <w:t>.</w:t>
      </w:r>
    </w:p>
    <w:p w14:paraId="23DC4927" w14:textId="07BCD28E" w:rsidR="002409F6" w:rsidRDefault="002409F6" w:rsidP="00AD769A">
      <w:pPr>
        <w:rPr>
          <w:rFonts w:eastAsiaTheme="minorEastAsia"/>
          <w:b/>
          <w:lang w:eastAsia="ja-JP"/>
        </w:rPr>
      </w:pPr>
      <w:r>
        <w:rPr>
          <w:rFonts w:eastAsiaTheme="minorEastAsia"/>
          <w:b/>
          <w:lang w:eastAsia="ja-JP"/>
        </w:rPr>
        <w:t xml:space="preserve">Observation </w:t>
      </w:r>
      <w:r w:rsidR="009D6E36">
        <w:rPr>
          <w:rFonts w:eastAsiaTheme="minorEastAsia"/>
          <w:b/>
          <w:lang w:eastAsia="ja-JP"/>
        </w:rPr>
        <w:t>3</w:t>
      </w:r>
      <w:r>
        <w:rPr>
          <w:rFonts w:eastAsiaTheme="minorEastAsia"/>
          <w:b/>
          <w:lang w:eastAsia="ja-JP"/>
        </w:rPr>
        <w:t>: Based on the wording, the correct interpretation for the HARQ RTT Timer is not immediately clear.</w:t>
      </w:r>
    </w:p>
    <w:p w14:paraId="45F03719" w14:textId="580F161D" w:rsidR="00767119" w:rsidRDefault="009D6E36" w:rsidP="00767119">
      <w:pPr>
        <w:rPr>
          <w:rFonts w:eastAsiaTheme="minorEastAsia"/>
          <w:b/>
          <w:lang w:eastAsia="ja-JP"/>
        </w:rPr>
      </w:pPr>
      <w:r>
        <w:rPr>
          <w:rFonts w:eastAsiaTheme="minorEastAsia"/>
          <w:b/>
          <w:lang w:eastAsia="ja-JP"/>
        </w:rPr>
        <w:t>Observation 4</w:t>
      </w:r>
      <w:r w:rsidR="00767119">
        <w:rPr>
          <w:rFonts w:eastAsiaTheme="minorEastAsia"/>
          <w:b/>
          <w:lang w:eastAsia="ja-JP"/>
        </w:rPr>
        <w:t xml:space="preserve">:  The following two interpretations exist for counting </w:t>
      </w:r>
      <w:r w:rsidR="00767119">
        <w:rPr>
          <w:rFonts w:eastAsiaTheme="minorEastAsia"/>
          <w:b/>
          <w:i/>
          <w:lang w:eastAsia="ja-JP"/>
        </w:rPr>
        <w:t>k</w:t>
      </w:r>
      <w:r w:rsidR="00767119">
        <w:rPr>
          <w:rFonts w:eastAsiaTheme="minorEastAsia"/>
          <w:b/>
          <w:lang w:eastAsia="ja-JP"/>
        </w:rPr>
        <w:t xml:space="preserve"> and </w:t>
      </w:r>
      <w:r w:rsidR="00767119">
        <w:rPr>
          <w:rFonts w:eastAsiaTheme="minorEastAsia"/>
          <w:b/>
          <w:i/>
          <w:lang w:eastAsia="ja-JP"/>
        </w:rPr>
        <w:t>deltaPDCCH</w:t>
      </w:r>
      <w:r w:rsidR="00767119">
        <w:rPr>
          <w:rFonts w:eastAsiaTheme="minorEastAsia"/>
          <w:b/>
          <w:lang w:eastAsia="ja-JP"/>
        </w:rPr>
        <w:t xml:space="preserve"> for the (DL) HARQ RTT Timer:</w:t>
      </w:r>
    </w:p>
    <w:p w14:paraId="21700D51" w14:textId="77777777" w:rsidR="00767119" w:rsidRDefault="00767119" w:rsidP="004A3F4D">
      <w:pPr>
        <w:ind w:leftChars="200" w:left="400"/>
        <w:rPr>
          <w:rFonts w:eastAsiaTheme="minorEastAsia"/>
          <w:b/>
          <w:lang w:eastAsia="ja-JP"/>
        </w:rPr>
      </w:pPr>
      <w:r>
        <w:rPr>
          <w:rFonts w:eastAsiaTheme="minorEastAsia"/>
          <w:b/>
          <w:lang w:eastAsia="ja-JP"/>
        </w:rPr>
        <w:lastRenderedPageBreak/>
        <w:t xml:space="preserve">1) </w:t>
      </w:r>
      <w:r>
        <w:rPr>
          <w:rFonts w:eastAsiaTheme="minorEastAsia" w:hint="eastAsia"/>
          <w:b/>
          <w:lang w:eastAsia="ja-JP"/>
        </w:rPr>
        <w:t xml:space="preserve"> </w:t>
      </w:r>
      <w:r>
        <w:rPr>
          <w:rFonts w:eastAsiaTheme="minorEastAsia"/>
          <w:b/>
          <w:lang w:eastAsia="ja-JP"/>
        </w:rPr>
        <w:t xml:space="preserve">As defined in [3], the last subframe of </w:t>
      </w:r>
      <w:r>
        <w:rPr>
          <w:rFonts w:eastAsiaTheme="minorEastAsia"/>
          <w:b/>
          <w:i/>
          <w:lang w:eastAsia="ja-JP"/>
        </w:rPr>
        <w:t>k</w:t>
      </w:r>
      <w:r>
        <w:rPr>
          <w:rFonts w:eastAsiaTheme="minorEastAsia"/>
          <w:b/>
          <w:lang w:eastAsia="ja-JP"/>
        </w:rPr>
        <w:t xml:space="preserve"> is counted </w:t>
      </w:r>
      <w:r w:rsidRPr="00CE557F">
        <w:rPr>
          <w:rFonts w:eastAsiaTheme="minorEastAsia"/>
          <w:b/>
          <w:i/>
          <w:lang w:eastAsia="ja-JP"/>
        </w:rPr>
        <w:t>exclusively</w:t>
      </w:r>
      <w:r>
        <w:rPr>
          <w:rFonts w:eastAsiaTheme="minorEastAsia"/>
          <w:b/>
          <w:lang w:eastAsia="ja-JP"/>
        </w:rPr>
        <w:t xml:space="preserve">, while the last subframe of </w:t>
      </w:r>
      <w:r w:rsidRPr="00CE557F">
        <w:rPr>
          <w:rFonts w:eastAsiaTheme="minorEastAsia"/>
          <w:b/>
          <w:i/>
          <w:lang w:eastAsia="ja-JP"/>
        </w:rPr>
        <w:t>deltaPDCCH</w:t>
      </w:r>
      <w:r>
        <w:rPr>
          <w:rFonts w:eastAsiaTheme="minorEastAsia"/>
          <w:b/>
          <w:lang w:eastAsia="ja-JP"/>
        </w:rPr>
        <w:t xml:space="preserve"> is counted </w:t>
      </w:r>
      <w:r>
        <w:rPr>
          <w:rFonts w:eastAsiaTheme="minorEastAsia"/>
          <w:b/>
          <w:i/>
          <w:lang w:eastAsia="ja-JP"/>
        </w:rPr>
        <w:t>inclusively</w:t>
      </w:r>
      <w:r>
        <w:rPr>
          <w:rFonts w:eastAsiaTheme="minorEastAsia"/>
          <w:b/>
          <w:lang w:eastAsia="ja-JP"/>
        </w:rPr>
        <w:t>.</w:t>
      </w:r>
    </w:p>
    <w:p w14:paraId="2B7E8683" w14:textId="3F7FB5D9" w:rsidR="00767119" w:rsidRPr="00E73A9F" w:rsidRDefault="00767119" w:rsidP="004A3F4D">
      <w:pPr>
        <w:ind w:leftChars="200" w:left="400"/>
        <w:rPr>
          <w:rFonts w:eastAsiaTheme="minorEastAsia"/>
          <w:lang w:eastAsia="ja-JP"/>
        </w:rPr>
      </w:pPr>
      <w:r>
        <w:rPr>
          <w:rFonts w:eastAsiaTheme="minorEastAsia"/>
          <w:b/>
          <w:lang w:eastAsia="ja-JP"/>
        </w:rPr>
        <w:t xml:space="preserve">2) </w:t>
      </w:r>
      <w:r>
        <w:rPr>
          <w:rFonts w:eastAsiaTheme="minorEastAsia" w:hint="eastAsia"/>
          <w:b/>
          <w:lang w:eastAsia="ja-JP"/>
        </w:rPr>
        <w:t xml:space="preserve"> As defined in [4], </w:t>
      </w:r>
      <w:r>
        <w:rPr>
          <w:rFonts w:eastAsiaTheme="minorEastAsia"/>
          <w:b/>
          <w:lang w:eastAsia="ja-JP"/>
        </w:rPr>
        <w:t xml:space="preserve">the last subframe of </w:t>
      </w:r>
      <w:r>
        <w:rPr>
          <w:rFonts w:eastAsiaTheme="minorEastAsia"/>
          <w:b/>
          <w:i/>
          <w:lang w:eastAsia="ja-JP"/>
        </w:rPr>
        <w:t>k</w:t>
      </w:r>
      <w:r>
        <w:rPr>
          <w:rFonts w:eastAsiaTheme="minorEastAsia"/>
          <w:b/>
          <w:lang w:eastAsia="ja-JP"/>
        </w:rPr>
        <w:t xml:space="preserve"> is counted </w:t>
      </w:r>
      <w:r w:rsidRPr="00CE557F">
        <w:rPr>
          <w:rFonts w:eastAsiaTheme="minorEastAsia"/>
          <w:b/>
          <w:i/>
          <w:lang w:eastAsia="ja-JP"/>
        </w:rPr>
        <w:t>inclusively</w:t>
      </w:r>
      <w:r>
        <w:rPr>
          <w:rFonts w:eastAsiaTheme="minorEastAsia"/>
          <w:b/>
          <w:lang w:eastAsia="ja-JP"/>
        </w:rPr>
        <w:t xml:space="preserve">, while the last subframe of </w:t>
      </w:r>
      <w:r>
        <w:rPr>
          <w:rFonts w:eastAsiaTheme="minorEastAsia"/>
          <w:b/>
          <w:i/>
          <w:lang w:eastAsia="ja-JP"/>
        </w:rPr>
        <w:t xml:space="preserve">deltaPDCCH </w:t>
      </w:r>
      <w:r>
        <w:rPr>
          <w:rFonts w:eastAsiaTheme="minorEastAsia"/>
          <w:b/>
          <w:lang w:eastAsia="ja-JP"/>
        </w:rPr>
        <w:t xml:space="preserve">is counted </w:t>
      </w:r>
      <w:r>
        <w:rPr>
          <w:rFonts w:eastAsiaTheme="minorEastAsia"/>
          <w:b/>
          <w:i/>
          <w:lang w:eastAsia="ja-JP"/>
        </w:rPr>
        <w:t>exclusively</w:t>
      </w:r>
      <w:r>
        <w:rPr>
          <w:rFonts w:eastAsiaTheme="minorEastAsia"/>
          <w:b/>
          <w:lang w:eastAsia="ja-JP"/>
        </w:rPr>
        <w:t xml:space="preserve">. </w:t>
      </w:r>
    </w:p>
    <w:p w14:paraId="3147E7F9" w14:textId="0EF0C304" w:rsidR="00767119" w:rsidRDefault="00767119" w:rsidP="00767119">
      <w:pPr>
        <w:rPr>
          <w:rFonts w:eastAsiaTheme="minorEastAsia"/>
          <w:b/>
          <w:lang w:eastAsia="ja-JP"/>
        </w:rPr>
      </w:pPr>
      <w:r>
        <w:rPr>
          <w:rFonts w:eastAsiaTheme="minorEastAsia" w:hint="eastAsia"/>
          <w:b/>
          <w:lang w:eastAsia="ja-JP"/>
        </w:rPr>
        <w:t>O</w:t>
      </w:r>
      <w:r w:rsidR="009D6E36">
        <w:rPr>
          <w:rFonts w:eastAsiaTheme="minorEastAsia" w:hint="eastAsia"/>
          <w:b/>
          <w:lang w:eastAsia="ja-JP"/>
        </w:rPr>
        <w:t>bservation 5</w:t>
      </w:r>
      <w:r>
        <w:rPr>
          <w:rFonts w:eastAsiaTheme="minorEastAsia" w:hint="eastAsia"/>
          <w:b/>
          <w:lang w:eastAsia="ja-JP"/>
        </w:rPr>
        <w:t>: The following two interpretations exist for the minimum monitoring time for the (DL) HARQ RTT Timer</w:t>
      </w:r>
      <w:r>
        <w:rPr>
          <w:rFonts w:eastAsiaTheme="minorEastAsia"/>
          <w:b/>
          <w:lang w:eastAsia="ja-JP"/>
        </w:rPr>
        <w:t xml:space="preserve">, where </w:t>
      </w:r>
      <w:r>
        <w:rPr>
          <w:rFonts w:eastAsiaTheme="minorEastAsia"/>
          <w:b/>
          <w:i/>
          <w:lang w:eastAsia="ja-JP"/>
        </w:rPr>
        <w:t>n</w:t>
      </w:r>
      <w:r>
        <w:rPr>
          <w:rFonts w:eastAsiaTheme="minorEastAsia"/>
          <w:b/>
          <w:lang w:eastAsia="ja-JP"/>
        </w:rPr>
        <w:t xml:space="preserve"> is the last subframe of the associated HARQ feedback transmission</w:t>
      </w:r>
      <w:r>
        <w:rPr>
          <w:rFonts w:eastAsiaTheme="minorEastAsia" w:hint="eastAsia"/>
          <w:b/>
          <w:lang w:eastAsia="ja-JP"/>
        </w:rPr>
        <w:t>:</w:t>
      </w:r>
    </w:p>
    <w:p w14:paraId="2E9B105A" w14:textId="77777777" w:rsidR="00767119" w:rsidRDefault="00767119" w:rsidP="00767119">
      <w:pPr>
        <w:pStyle w:val="af4"/>
        <w:numPr>
          <w:ilvl w:val="0"/>
          <w:numId w:val="11"/>
        </w:numPr>
        <w:ind w:leftChars="0" w:firstLine="66"/>
        <w:rPr>
          <w:rFonts w:eastAsiaTheme="minorEastAsia"/>
          <w:b/>
          <w:lang w:eastAsia="ja-JP"/>
        </w:rPr>
      </w:pPr>
      <w:r>
        <w:rPr>
          <w:rFonts w:eastAsiaTheme="minorEastAsia" w:hint="eastAsia"/>
          <w:b/>
          <w:lang w:eastAsia="ja-JP"/>
        </w:rPr>
        <w:t>A</w:t>
      </w:r>
      <w:r>
        <w:rPr>
          <w:rFonts w:eastAsiaTheme="minorEastAsia"/>
          <w:b/>
          <w:lang w:eastAsia="ja-JP"/>
        </w:rPr>
        <w:t xml:space="preserve">s defined in [3], the first subframe from which the UE may begin monitoring NPDCCH is </w:t>
      </w:r>
      <w:r w:rsidRPr="00CE557F">
        <w:rPr>
          <w:rFonts w:eastAsiaTheme="minorEastAsia"/>
          <w:b/>
          <w:i/>
          <w:lang w:eastAsia="ja-JP"/>
        </w:rPr>
        <w:t>n+3</w:t>
      </w:r>
      <w:r>
        <w:rPr>
          <w:rFonts w:eastAsiaTheme="minorEastAsia"/>
          <w:b/>
          <w:lang w:eastAsia="ja-JP"/>
        </w:rPr>
        <w:t>.</w:t>
      </w:r>
    </w:p>
    <w:p w14:paraId="0DCF1ED2" w14:textId="77777777" w:rsidR="00767119" w:rsidRPr="00CE557F" w:rsidRDefault="00767119" w:rsidP="00767119">
      <w:pPr>
        <w:pStyle w:val="af4"/>
        <w:numPr>
          <w:ilvl w:val="0"/>
          <w:numId w:val="11"/>
        </w:numPr>
        <w:ind w:leftChars="0" w:firstLine="66"/>
        <w:rPr>
          <w:rFonts w:eastAsiaTheme="minorEastAsia"/>
          <w:b/>
          <w:lang w:eastAsia="ja-JP"/>
        </w:rPr>
      </w:pPr>
      <w:r>
        <w:rPr>
          <w:rFonts w:eastAsiaTheme="minorEastAsia"/>
          <w:b/>
          <w:lang w:eastAsia="ja-JP"/>
        </w:rPr>
        <w:t xml:space="preserve">As defined in [4], the first subframe from which the UE may begin monitoring NPDCCH is </w:t>
      </w:r>
      <w:r w:rsidRPr="00CE557F">
        <w:rPr>
          <w:rFonts w:eastAsiaTheme="minorEastAsia"/>
          <w:b/>
          <w:i/>
          <w:lang w:eastAsia="ja-JP"/>
        </w:rPr>
        <w:t>n+4</w:t>
      </w:r>
      <w:r>
        <w:rPr>
          <w:rFonts w:eastAsiaTheme="minorEastAsia"/>
          <w:b/>
          <w:lang w:eastAsia="ja-JP"/>
        </w:rPr>
        <w:t>.</w:t>
      </w:r>
    </w:p>
    <w:p w14:paraId="2597F9DF" w14:textId="5E9F8FBF" w:rsidR="001A6BCD" w:rsidRDefault="00CC0AA3" w:rsidP="00AD769A">
      <w:pPr>
        <w:rPr>
          <w:rFonts w:eastAsiaTheme="minorEastAsia"/>
          <w:b/>
          <w:lang w:eastAsia="ja-JP"/>
        </w:rPr>
      </w:pPr>
      <w:r>
        <w:rPr>
          <w:rFonts w:eastAsiaTheme="minorEastAsia" w:hint="eastAsia"/>
          <w:b/>
          <w:lang w:eastAsia="ja-JP"/>
        </w:rPr>
        <w:t>Proposal 1: RAN2 to</w:t>
      </w:r>
      <w:r w:rsidR="00197085">
        <w:rPr>
          <w:rFonts w:eastAsiaTheme="minorEastAsia"/>
          <w:b/>
          <w:lang w:eastAsia="ja-JP"/>
        </w:rPr>
        <w:t xml:space="preserve"> </w:t>
      </w:r>
      <w:r w:rsidR="00AD769A">
        <w:rPr>
          <w:rFonts w:eastAsiaTheme="minorEastAsia"/>
          <w:b/>
          <w:lang w:eastAsia="ja-JP"/>
        </w:rPr>
        <w:t>clarify the timer defi</w:t>
      </w:r>
      <w:r w:rsidR="0037216C">
        <w:rPr>
          <w:rFonts w:eastAsiaTheme="minorEastAsia"/>
          <w:b/>
          <w:lang w:eastAsia="ja-JP"/>
        </w:rPr>
        <w:t>nition</w:t>
      </w:r>
      <w:r w:rsidR="00DB7A96">
        <w:rPr>
          <w:rFonts w:eastAsiaTheme="minorEastAsia"/>
          <w:b/>
          <w:lang w:eastAsia="ja-JP"/>
        </w:rPr>
        <w:t>s</w:t>
      </w:r>
      <w:r w:rsidR="0037216C">
        <w:rPr>
          <w:rFonts w:eastAsiaTheme="minorEastAsia"/>
          <w:b/>
          <w:lang w:eastAsia="ja-JP"/>
        </w:rPr>
        <w:t xml:space="preserve"> in the MAC specification to align with the RAN1 spec</w:t>
      </w:r>
      <w:r w:rsidR="00835911">
        <w:rPr>
          <w:rFonts w:eastAsiaTheme="minorEastAsia"/>
          <w:b/>
          <w:lang w:eastAsia="ja-JP"/>
        </w:rPr>
        <w:t>ification</w:t>
      </w:r>
      <w:r w:rsidR="0037216C">
        <w:rPr>
          <w:rFonts w:eastAsiaTheme="minorEastAsia"/>
          <w:b/>
          <w:lang w:eastAsia="ja-JP"/>
        </w:rPr>
        <w:t>.</w:t>
      </w:r>
    </w:p>
    <w:p w14:paraId="1C2C7774" w14:textId="5CA39FAF" w:rsidR="00F12E34" w:rsidRPr="00F12E34" w:rsidRDefault="00F12E34" w:rsidP="00F12E34">
      <w:pPr>
        <w:pStyle w:val="1"/>
      </w:pPr>
      <w:r>
        <w:t>References</w:t>
      </w:r>
    </w:p>
    <w:p w14:paraId="2FFC0D91" w14:textId="612D7E3A" w:rsidR="00F75EB1" w:rsidRDefault="00264825" w:rsidP="00F75EB1">
      <w:pPr>
        <w:rPr>
          <w:rFonts w:eastAsiaTheme="minorEastAsia"/>
          <w:lang w:eastAsia="ja-JP"/>
        </w:rPr>
      </w:pPr>
      <w:r>
        <w:rPr>
          <w:rFonts w:eastAsiaTheme="minorEastAsia"/>
          <w:lang w:eastAsia="ja-JP"/>
        </w:rPr>
        <w:t>[1</w:t>
      </w:r>
      <w:r w:rsidR="00F75EB1">
        <w:rPr>
          <w:rFonts w:eastAsiaTheme="minorEastAsia"/>
          <w:lang w:eastAsia="ja-JP"/>
        </w:rPr>
        <w:t>] TS 36.213</w:t>
      </w:r>
      <w:r w:rsidR="00CC7260">
        <w:rPr>
          <w:rFonts w:eastAsiaTheme="minorEastAsia" w:hint="eastAsia"/>
          <w:lang w:eastAsia="ja-JP"/>
        </w:rPr>
        <w:t xml:space="preserve"> </w:t>
      </w:r>
      <w:r w:rsidR="00555B87">
        <w:rPr>
          <w:rFonts w:eastAsiaTheme="minorEastAsia"/>
          <w:lang w:eastAsia="ja-JP"/>
        </w:rPr>
        <w:t>Physical Layer Procedures, v.15.4.0.</w:t>
      </w:r>
    </w:p>
    <w:p w14:paraId="34154494" w14:textId="1E0F8100" w:rsidR="00F75EB1" w:rsidRDefault="00264825" w:rsidP="00486D34">
      <w:pPr>
        <w:rPr>
          <w:rFonts w:eastAsiaTheme="minorEastAsia"/>
          <w:lang w:eastAsia="ja-JP"/>
        </w:rPr>
      </w:pPr>
      <w:r>
        <w:rPr>
          <w:rFonts w:eastAsiaTheme="minorEastAsia" w:hint="eastAsia"/>
          <w:lang w:eastAsia="ja-JP"/>
        </w:rPr>
        <w:t>[2</w:t>
      </w:r>
      <w:r w:rsidR="00F75EB1">
        <w:rPr>
          <w:rFonts w:eastAsiaTheme="minorEastAsia" w:hint="eastAsia"/>
          <w:lang w:eastAsia="ja-JP"/>
        </w:rPr>
        <w:t>] TS 36.321</w:t>
      </w:r>
      <w:r w:rsidR="00555B87">
        <w:rPr>
          <w:rFonts w:eastAsiaTheme="minorEastAsia"/>
          <w:lang w:eastAsia="ja-JP"/>
        </w:rPr>
        <w:t xml:space="preserve"> Medium Access Control (MAC) Protocol Specification, v15.4.0.</w:t>
      </w:r>
    </w:p>
    <w:p w14:paraId="3F650E1C" w14:textId="7C9DB82A" w:rsidR="00264825" w:rsidRDefault="00264825" w:rsidP="00264825">
      <w:pPr>
        <w:rPr>
          <w:rFonts w:eastAsiaTheme="minorEastAsia"/>
          <w:lang w:eastAsia="ja-JP"/>
        </w:rPr>
      </w:pPr>
      <w:r>
        <w:rPr>
          <w:rFonts w:eastAsiaTheme="minorEastAsia"/>
          <w:lang w:eastAsia="ja-JP"/>
        </w:rPr>
        <w:t xml:space="preserve">[3] </w:t>
      </w:r>
      <w:r w:rsidR="000D6C91">
        <w:rPr>
          <w:rFonts w:eastAsiaTheme="minorEastAsia"/>
          <w:lang w:eastAsia="ja-JP"/>
        </w:rPr>
        <w:t>R2-167652, Discussion on HARQ RTT, HTC, RAN2#96, November 2016.</w:t>
      </w:r>
    </w:p>
    <w:p w14:paraId="22DB1CC5" w14:textId="4FF44E1B" w:rsidR="00264825" w:rsidRDefault="00264825" w:rsidP="00264825">
      <w:pPr>
        <w:rPr>
          <w:rFonts w:eastAsiaTheme="minorEastAsia"/>
          <w:lang w:eastAsia="ja-JP"/>
        </w:rPr>
      </w:pPr>
      <w:r>
        <w:rPr>
          <w:rFonts w:eastAsiaTheme="minorEastAsia"/>
          <w:lang w:eastAsia="ja-JP"/>
        </w:rPr>
        <w:t xml:space="preserve">[4] </w:t>
      </w:r>
      <w:r w:rsidR="000D6C91">
        <w:rPr>
          <w:rFonts w:eastAsiaTheme="minorEastAsia"/>
          <w:lang w:eastAsia="ja-JP"/>
        </w:rPr>
        <w:t>R2-1700764, HARQ RTT Timer definition for NB-IoT, Ericsson, RAN2#97, February 2017.</w:t>
      </w:r>
    </w:p>
    <w:p w14:paraId="56C6D461" w14:textId="3CB4C8A4" w:rsidR="00264825" w:rsidRPr="00264825" w:rsidRDefault="005A6B51" w:rsidP="00486D34">
      <w:pPr>
        <w:rPr>
          <w:rFonts w:eastAsiaTheme="minorEastAsia"/>
          <w:lang w:eastAsia="ja-JP"/>
        </w:rPr>
      </w:pPr>
      <w:r>
        <w:rPr>
          <w:rFonts w:eastAsiaTheme="minorEastAsia" w:hint="eastAsia"/>
          <w:lang w:eastAsia="ja-JP"/>
        </w:rPr>
        <w:t>[5] R2-1900374, Correction to Minimum Length for DL HARQ RTT Timer, NTT DOCOMO INC.,</w:t>
      </w:r>
      <w:r>
        <w:rPr>
          <w:rFonts w:eastAsiaTheme="minorEastAsia"/>
          <w:lang w:eastAsia="ja-JP"/>
        </w:rPr>
        <w:t xml:space="preserve"> RAN2#105, February 2019.</w:t>
      </w:r>
    </w:p>
    <w:sectPr w:rsidR="00264825" w:rsidRPr="0026482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5A8C5" w14:textId="77777777" w:rsidR="004A1990" w:rsidRDefault="004A1990">
      <w:pPr>
        <w:spacing w:after="0"/>
      </w:pPr>
      <w:r>
        <w:separator/>
      </w:r>
    </w:p>
  </w:endnote>
  <w:endnote w:type="continuationSeparator" w:id="0">
    <w:p w14:paraId="310B9A6B" w14:textId="77777777" w:rsidR="004A1990" w:rsidRDefault="004A1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178173E8"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BE581A">
      <w:rPr>
        <w:rStyle w:val="a6"/>
      </w:rPr>
      <w:t>4</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BE581A">
      <w:rPr>
        <w:rStyle w:val="a6"/>
      </w:rPr>
      <w:t>5</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B00E5" w14:textId="77777777" w:rsidR="004A1990" w:rsidRDefault="004A1990">
      <w:pPr>
        <w:spacing w:after="0"/>
      </w:pPr>
      <w:r>
        <w:separator/>
      </w:r>
    </w:p>
  </w:footnote>
  <w:footnote w:type="continuationSeparator" w:id="0">
    <w:p w14:paraId="7C92412D" w14:textId="77777777" w:rsidR="004A1990" w:rsidRDefault="004A19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6"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1"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1"/>
  </w:num>
  <w:num w:numId="2">
    <w:abstractNumId w:val="5"/>
  </w:num>
  <w:num w:numId="3">
    <w:abstractNumId w:val="0"/>
  </w:num>
  <w:num w:numId="4">
    <w:abstractNumId w:val="9"/>
  </w:num>
  <w:num w:numId="5">
    <w:abstractNumId w:val="5"/>
    <w:lvlOverride w:ilvl="0">
      <w:startOverride w:val="1"/>
    </w:lvlOverride>
  </w:num>
  <w:num w:numId="6">
    <w:abstractNumId w:val="6"/>
  </w:num>
  <w:num w:numId="7">
    <w:abstractNumId w:val="4"/>
  </w:num>
  <w:num w:numId="8">
    <w:abstractNumId w:val="3"/>
  </w:num>
  <w:num w:numId="9">
    <w:abstractNumId w:val="8"/>
  </w:num>
  <w:num w:numId="10">
    <w:abstractNumId w:val="2"/>
  </w:num>
  <w:num w:numId="11">
    <w:abstractNumId w:val="7"/>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249B"/>
    <w:rsid w:val="0000385F"/>
    <w:rsid w:val="00003B6A"/>
    <w:rsid w:val="000041BF"/>
    <w:rsid w:val="00010144"/>
    <w:rsid w:val="00016AA2"/>
    <w:rsid w:val="0002419D"/>
    <w:rsid w:val="00024D19"/>
    <w:rsid w:val="000417A9"/>
    <w:rsid w:val="00044D18"/>
    <w:rsid w:val="00062759"/>
    <w:rsid w:val="00063619"/>
    <w:rsid w:val="000639E1"/>
    <w:rsid w:val="00072E36"/>
    <w:rsid w:val="00073F32"/>
    <w:rsid w:val="000747D2"/>
    <w:rsid w:val="00076830"/>
    <w:rsid w:val="00082DCD"/>
    <w:rsid w:val="000967CD"/>
    <w:rsid w:val="000A18EE"/>
    <w:rsid w:val="000A45E8"/>
    <w:rsid w:val="000A48DE"/>
    <w:rsid w:val="000A50A9"/>
    <w:rsid w:val="000A5F2A"/>
    <w:rsid w:val="000B49B4"/>
    <w:rsid w:val="000B53ED"/>
    <w:rsid w:val="000C23E8"/>
    <w:rsid w:val="000C550C"/>
    <w:rsid w:val="000D0A18"/>
    <w:rsid w:val="000D6962"/>
    <w:rsid w:val="000D6C91"/>
    <w:rsid w:val="000E4316"/>
    <w:rsid w:val="000E4B3D"/>
    <w:rsid w:val="000F3286"/>
    <w:rsid w:val="000F3C02"/>
    <w:rsid w:val="00101E6C"/>
    <w:rsid w:val="00102E4A"/>
    <w:rsid w:val="0012026B"/>
    <w:rsid w:val="0012536F"/>
    <w:rsid w:val="001334E8"/>
    <w:rsid w:val="00142836"/>
    <w:rsid w:val="001457DB"/>
    <w:rsid w:val="00147DD4"/>
    <w:rsid w:val="00167DCD"/>
    <w:rsid w:val="00176109"/>
    <w:rsid w:val="00183380"/>
    <w:rsid w:val="001839E1"/>
    <w:rsid w:val="00194487"/>
    <w:rsid w:val="00194884"/>
    <w:rsid w:val="00196071"/>
    <w:rsid w:val="00197085"/>
    <w:rsid w:val="001A1B3E"/>
    <w:rsid w:val="001A3DA1"/>
    <w:rsid w:val="001A679F"/>
    <w:rsid w:val="001A6BCD"/>
    <w:rsid w:val="001A6CE2"/>
    <w:rsid w:val="001B07A0"/>
    <w:rsid w:val="001B5457"/>
    <w:rsid w:val="001C03D8"/>
    <w:rsid w:val="001C331B"/>
    <w:rsid w:val="001E54E5"/>
    <w:rsid w:val="001E5960"/>
    <w:rsid w:val="001F043C"/>
    <w:rsid w:val="00201341"/>
    <w:rsid w:val="00205890"/>
    <w:rsid w:val="00206EB8"/>
    <w:rsid w:val="002339CA"/>
    <w:rsid w:val="00234B36"/>
    <w:rsid w:val="00234ECF"/>
    <w:rsid w:val="002409F6"/>
    <w:rsid w:val="002413FF"/>
    <w:rsid w:val="00243E61"/>
    <w:rsid w:val="00251E02"/>
    <w:rsid w:val="002554D6"/>
    <w:rsid w:val="00260EA4"/>
    <w:rsid w:val="00261657"/>
    <w:rsid w:val="002622B5"/>
    <w:rsid w:val="00264825"/>
    <w:rsid w:val="0027164E"/>
    <w:rsid w:val="002772F4"/>
    <w:rsid w:val="0028459C"/>
    <w:rsid w:val="00287D5B"/>
    <w:rsid w:val="002A25E8"/>
    <w:rsid w:val="002A36FD"/>
    <w:rsid w:val="002A4171"/>
    <w:rsid w:val="002B273D"/>
    <w:rsid w:val="002B35EF"/>
    <w:rsid w:val="002C5A47"/>
    <w:rsid w:val="002C5EFA"/>
    <w:rsid w:val="002D3A4D"/>
    <w:rsid w:val="002F0D06"/>
    <w:rsid w:val="002F5C57"/>
    <w:rsid w:val="00300A73"/>
    <w:rsid w:val="003011F9"/>
    <w:rsid w:val="003075E5"/>
    <w:rsid w:val="0030793A"/>
    <w:rsid w:val="00330758"/>
    <w:rsid w:val="0033101B"/>
    <w:rsid w:val="0033310F"/>
    <w:rsid w:val="003343A3"/>
    <w:rsid w:val="00342144"/>
    <w:rsid w:val="00352DE7"/>
    <w:rsid w:val="003576C5"/>
    <w:rsid w:val="00363386"/>
    <w:rsid w:val="00363E4B"/>
    <w:rsid w:val="003654D0"/>
    <w:rsid w:val="003677D8"/>
    <w:rsid w:val="0037216C"/>
    <w:rsid w:val="00376DB6"/>
    <w:rsid w:val="00391884"/>
    <w:rsid w:val="003968A6"/>
    <w:rsid w:val="003A668B"/>
    <w:rsid w:val="003A6B61"/>
    <w:rsid w:val="003B3A94"/>
    <w:rsid w:val="003C23B4"/>
    <w:rsid w:val="003D2ABE"/>
    <w:rsid w:val="003F60CD"/>
    <w:rsid w:val="00403359"/>
    <w:rsid w:val="00405858"/>
    <w:rsid w:val="00430487"/>
    <w:rsid w:val="004309FB"/>
    <w:rsid w:val="0044685C"/>
    <w:rsid w:val="004517BA"/>
    <w:rsid w:val="00462BB2"/>
    <w:rsid w:val="0046725D"/>
    <w:rsid w:val="00470933"/>
    <w:rsid w:val="00472D2C"/>
    <w:rsid w:val="00475105"/>
    <w:rsid w:val="00481693"/>
    <w:rsid w:val="0048255C"/>
    <w:rsid w:val="00482C74"/>
    <w:rsid w:val="00486D34"/>
    <w:rsid w:val="004A1990"/>
    <w:rsid w:val="004A3F4D"/>
    <w:rsid w:val="004C2F63"/>
    <w:rsid w:val="004C35C0"/>
    <w:rsid w:val="004C3E36"/>
    <w:rsid w:val="004D0B19"/>
    <w:rsid w:val="004D2365"/>
    <w:rsid w:val="004E2063"/>
    <w:rsid w:val="004E2759"/>
    <w:rsid w:val="004E29D2"/>
    <w:rsid w:val="004E7E84"/>
    <w:rsid w:val="004F53A5"/>
    <w:rsid w:val="004F5FE5"/>
    <w:rsid w:val="0050388D"/>
    <w:rsid w:val="00506CF4"/>
    <w:rsid w:val="005147C2"/>
    <w:rsid w:val="00514889"/>
    <w:rsid w:val="00520964"/>
    <w:rsid w:val="00522FFD"/>
    <w:rsid w:val="00526938"/>
    <w:rsid w:val="00527104"/>
    <w:rsid w:val="005355B3"/>
    <w:rsid w:val="00555B87"/>
    <w:rsid w:val="005601FC"/>
    <w:rsid w:val="00560AE2"/>
    <w:rsid w:val="00562645"/>
    <w:rsid w:val="00576086"/>
    <w:rsid w:val="00576532"/>
    <w:rsid w:val="00577CAD"/>
    <w:rsid w:val="005843E9"/>
    <w:rsid w:val="00591ADB"/>
    <w:rsid w:val="005935EA"/>
    <w:rsid w:val="005A6B51"/>
    <w:rsid w:val="005B38E8"/>
    <w:rsid w:val="005B5E2C"/>
    <w:rsid w:val="005C3EAC"/>
    <w:rsid w:val="005C70F6"/>
    <w:rsid w:val="005D3069"/>
    <w:rsid w:val="005D4781"/>
    <w:rsid w:val="005E0ECD"/>
    <w:rsid w:val="005E7400"/>
    <w:rsid w:val="005F6A1B"/>
    <w:rsid w:val="006139C4"/>
    <w:rsid w:val="00623EBB"/>
    <w:rsid w:val="006248A1"/>
    <w:rsid w:val="00627FDE"/>
    <w:rsid w:val="0063256B"/>
    <w:rsid w:val="00632F88"/>
    <w:rsid w:val="006338AE"/>
    <w:rsid w:val="00634585"/>
    <w:rsid w:val="0064752D"/>
    <w:rsid w:val="0068245C"/>
    <w:rsid w:val="00683564"/>
    <w:rsid w:val="00693C76"/>
    <w:rsid w:val="0069523D"/>
    <w:rsid w:val="006A2389"/>
    <w:rsid w:val="006B0B26"/>
    <w:rsid w:val="006B57A2"/>
    <w:rsid w:val="006C526C"/>
    <w:rsid w:val="006D14E1"/>
    <w:rsid w:val="006D7035"/>
    <w:rsid w:val="006E4523"/>
    <w:rsid w:val="006F2C2F"/>
    <w:rsid w:val="006F4C7A"/>
    <w:rsid w:val="006F6E04"/>
    <w:rsid w:val="006F7E8E"/>
    <w:rsid w:val="00700843"/>
    <w:rsid w:val="00702B33"/>
    <w:rsid w:val="007161CD"/>
    <w:rsid w:val="00717BBF"/>
    <w:rsid w:val="0072657E"/>
    <w:rsid w:val="00727EFC"/>
    <w:rsid w:val="007303F5"/>
    <w:rsid w:val="00735099"/>
    <w:rsid w:val="007377D3"/>
    <w:rsid w:val="00740E56"/>
    <w:rsid w:val="00755489"/>
    <w:rsid w:val="00755594"/>
    <w:rsid w:val="007606E6"/>
    <w:rsid w:val="00767119"/>
    <w:rsid w:val="00780F00"/>
    <w:rsid w:val="00781DF3"/>
    <w:rsid w:val="00790FD1"/>
    <w:rsid w:val="007A2D69"/>
    <w:rsid w:val="007A448F"/>
    <w:rsid w:val="007A6DEE"/>
    <w:rsid w:val="007B0C8F"/>
    <w:rsid w:val="007B0EEE"/>
    <w:rsid w:val="007B2321"/>
    <w:rsid w:val="007B38E5"/>
    <w:rsid w:val="007B71F8"/>
    <w:rsid w:val="007B7F34"/>
    <w:rsid w:val="007E4772"/>
    <w:rsid w:val="007E4BAE"/>
    <w:rsid w:val="007F25CE"/>
    <w:rsid w:val="00800759"/>
    <w:rsid w:val="00801A62"/>
    <w:rsid w:val="00801A77"/>
    <w:rsid w:val="008041DF"/>
    <w:rsid w:val="008055C2"/>
    <w:rsid w:val="00816597"/>
    <w:rsid w:val="008266CB"/>
    <w:rsid w:val="00835911"/>
    <w:rsid w:val="008412F2"/>
    <w:rsid w:val="008572B9"/>
    <w:rsid w:val="00861E96"/>
    <w:rsid w:val="00866B3D"/>
    <w:rsid w:val="008725C8"/>
    <w:rsid w:val="00873C8C"/>
    <w:rsid w:val="0087571E"/>
    <w:rsid w:val="008839B8"/>
    <w:rsid w:val="00893565"/>
    <w:rsid w:val="00893FB4"/>
    <w:rsid w:val="008A4E9E"/>
    <w:rsid w:val="008A5391"/>
    <w:rsid w:val="008B2458"/>
    <w:rsid w:val="008B7805"/>
    <w:rsid w:val="008B782B"/>
    <w:rsid w:val="008C2256"/>
    <w:rsid w:val="008C2F57"/>
    <w:rsid w:val="008C3F07"/>
    <w:rsid w:val="008C414F"/>
    <w:rsid w:val="008E3E56"/>
    <w:rsid w:val="008E5BEA"/>
    <w:rsid w:val="008F410A"/>
    <w:rsid w:val="009018A5"/>
    <w:rsid w:val="00902004"/>
    <w:rsid w:val="0091358C"/>
    <w:rsid w:val="009136C2"/>
    <w:rsid w:val="00917DA7"/>
    <w:rsid w:val="00926956"/>
    <w:rsid w:val="009275F6"/>
    <w:rsid w:val="00944F5E"/>
    <w:rsid w:val="00947B9F"/>
    <w:rsid w:val="00956762"/>
    <w:rsid w:val="00966A82"/>
    <w:rsid w:val="009677AC"/>
    <w:rsid w:val="00976C0C"/>
    <w:rsid w:val="00980CFC"/>
    <w:rsid w:val="00985854"/>
    <w:rsid w:val="00987DBB"/>
    <w:rsid w:val="00992274"/>
    <w:rsid w:val="009B06F0"/>
    <w:rsid w:val="009B73E1"/>
    <w:rsid w:val="009C25C4"/>
    <w:rsid w:val="009C4BC9"/>
    <w:rsid w:val="009C780D"/>
    <w:rsid w:val="009D6E36"/>
    <w:rsid w:val="009F3D90"/>
    <w:rsid w:val="00A055AF"/>
    <w:rsid w:val="00A215DB"/>
    <w:rsid w:val="00A21E0F"/>
    <w:rsid w:val="00A45384"/>
    <w:rsid w:val="00A513E0"/>
    <w:rsid w:val="00A57BB2"/>
    <w:rsid w:val="00A61E46"/>
    <w:rsid w:val="00A65873"/>
    <w:rsid w:val="00A70187"/>
    <w:rsid w:val="00A73463"/>
    <w:rsid w:val="00A82C85"/>
    <w:rsid w:val="00AA1E01"/>
    <w:rsid w:val="00AA4D4E"/>
    <w:rsid w:val="00AA5E23"/>
    <w:rsid w:val="00AB0043"/>
    <w:rsid w:val="00AB017D"/>
    <w:rsid w:val="00AB0EA2"/>
    <w:rsid w:val="00AB2314"/>
    <w:rsid w:val="00AB31B5"/>
    <w:rsid w:val="00AB6067"/>
    <w:rsid w:val="00AC1909"/>
    <w:rsid w:val="00AC4A2D"/>
    <w:rsid w:val="00AC73A2"/>
    <w:rsid w:val="00AD283F"/>
    <w:rsid w:val="00AD5015"/>
    <w:rsid w:val="00AD769A"/>
    <w:rsid w:val="00AE5CFA"/>
    <w:rsid w:val="00AF0FDE"/>
    <w:rsid w:val="00AF28B2"/>
    <w:rsid w:val="00B0500B"/>
    <w:rsid w:val="00B061C2"/>
    <w:rsid w:val="00B0636F"/>
    <w:rsid w:val="00B264C9"/>
    <w:rsid w:val="00B30FFE"/>
    <w:rsid w:val="00B32EB7"/>
    <w:rsid w:val="00B44571"/>
    <w:rsid w:val="00B6367B"/>
    <w:rsid w:val="00B671EF"/>
    <w:rsid w:val="00B679C8"/>
    <w:rsid w:val="00B70A40"/>
    <w:rsid w:val="00B70FF3"/>
    <w:rsid w:val="00B71940"/>
    <w:rsid w:val="00B7308F"/>
    <w:rsid w:val="00B80C81"/>
    <w:rsid w:val="00BA379C"/>
    <w:rsid w:val="00BB1336"/>
    <w:rsid w:val="00BC383A"/>
    <w:rsid w:val="00BE2E7F"/>
    <w:rsid w:val="00BE4786"/>
    <w:rsid w:val="00BE581A"/>
    <w:rsid w:val="00BF2BAA"/>
    <w:rsid w:val="00BF57E0"/>
    <w:rsid w:val="00C00D75"/>
    <w:rsid w:val="00C02121"/>
    <w:rsid w:val="00C04881"/>
    <w:rsid w:val="00C1304D"/>
    <w:rsid w:val="00C14C33"/>
    <w:rsid w:val="00C35141"/>
    <w:rsid w:val="00C35D69"/>
    <w:rsid w:val="00C35D94"/>
    <w:rsid w:val="00C37300"/>
    <w:rsid w:val="00C44D7D"/>
    <w:rsid w:val="00C45A53"/>
    <w:rsid w:val="00C51F7D"/>
    <w:rsid w:val="00C86843"/>
    <w:rsid w:val="00C9446A"/>
    <w:rsid w:val="00CA0E46"/>
    <w:rsid w:val="00CA183F"/>
    <w:rsid w:val="00CA5FC3"/>
    <w:rsid w:val="00CB4029"/>
    <w:rsid w:val="00CB7158"/>
    <w:rsid w:val="00CC0AA3"/>
    <w:rsid w:val="00CC7260"/>
    <w:rsid w:val="00CE1678"/>
    <w:rsid w:val="00CE3E9C"/>
    <w:rsid w:val="00CE5A44"/>
    <w:rsid w:val="00D10BE4"/>
    <w:rsid w:val="00D14238"/>
    <w:rsid w:val="00D1451A"/>
    <w:rsid w:val="00D20CD8"/>
    <w:rsid w:val="00D211BB"/>
    <w:rsid w:val="00D2635B"/>
    <w:rsid w:val="00D27A57"/>
    <w:rsid w:val="00D319D0"/>
    <w:rsid w:val="00D35170"/>
    <w:rsid w:val="00D36536"/>
    <w:rsid w:val="00D5285D"/>
    <w:rsid w:val="00D65E9A"/>
    <w:rsid w:val="00D67FF5"/>
    <w:rsid w:val="00D7691E"/>
    <w:rsid w:val="00D77207"/>
    <w:rsid w:val="00D866ED"/>
    <w:rsid w:val="00D95CA6"/>
    <w:rsid w:val="00D95DD8"/>
    <w:rsid w:val="00D95F86"/>
    <w:rsid w:val="00DA16E3"/>
    <w:rsid w:val="00DA603C"/>
    <w:rsid w:val="00DB3D1F"/>
    <w:rsid w:val="00DB7A96"/>
    <w:rsid w:val="00DC07D7"/>
    <w:rsid w:val="00DC549A"/>
    <w:rsid w:val="00DD44C4"/>
    <w:rsid w:val="00DD479D"/>
    <w:rsid w:val="00DD5034"/>
    <w:rsid w:val="00DE58F7"/>
    <w:rsid w:val="00DE7B93"/>
    <w:rsid w:val="00DF3816"/>
    <w:rsid w:val="00E0441B"/>
    <w:rsid w:val="00E52DC0"/>
    <w:rsid w:val="00E55AB3"/>
    <w:rsid w:val="00E616FE"/>
    <w:rsid w:val="00E7200D"/>
    <w:rsid w:val="00E73A9F"/>
    <w:rsid w:val="00E73FD7"/>
    <w:rsid w:val="00E76AAB"/>
    <w:rsid w:val="00E946D1"/>
    <w:rsid w:val="00E95921"/>
    <w:rsid w:val="00EB1E1A"/>
    <w:rsid w:val="00EB680E"/>
    <w:rsid w:val="00ED1064"/>
    <w:rsid w:val="00ED1D92"/>
    <w:rsid w:val="00ED46CD"/>
    <w:rsid w:val="00EE568F"/>
    <w:rsid w:val="00EF2007"/>
    <w:rsid w:val="00F0034F"/>
    <w:rsid w:val="00F023CF"/>
    <w:rsid w:val="00F04ED3"/>
    <w:rsid w:val="00F12E34"/>
    <w:rsid w:val="00F148A5"/>
    <w:rsid w:val="00F14C95"/>
    <w:rsid w:val="00F17E83"/>
    <w:rsid w:val="00F251C4"/>
    <w:rsid w:val="00F30214"/>
    <w:rsid w:val="00F47A90"/>
    <w:rsid w:val="00F524E9"/>
    <w:rsid w:val="00F528BF"/>
    <w:rsid w:val="00F55DDB"/>
    <w:rsid w:val="00F6480A"/>
    <w:rsid w:val="00F64D67"/>
    <w:rsid w:val="00F74C5D"/>
    <w:rsid w:val="00F75EB1"/>
    <w:rsid w:val="00F813C4"/>
    <w:rsid w:val="00F972C8"/>
    <w:rsid w:val="00F9764A"/>
    <w:rsid w:val="00FA16A6"/>
    <w:rsid w:val="00FC1CAF"/>
    <w:rsid w:val="00FC6E99"/>
    <w:rsid w:val="00FE43D9"/>
    <w:rsid w:val="00FE533F"/>
    <w:rsid w:val="00FE75A4"/>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342144"/>
    <w:rPr>
      <w:rFonts w:ascii="Courier New" w:eastAsia="Times New Roman" w:hAnsi="Courier New" w:cs="Times New Roman"/>
      <w:noProof/>
      <w:kern w:val="0"/>
      <w:sz w:val="16"/>
      <w:szCs w:val="20"/>
    </w:rPr>
  </w:style>
  <w:style w:type="character" w:styleId="aa">
    <w:name w:val="annotation reference"/>
    <w:uiPriority w:val="99"/>
    <w:semiHidden/>
    <w:unhideWhenUsed/>
    <w:rsid w:val="00024D19"/>
    <w:rPr>
      <w:sz w:val="18"/>
      <w:szCs w:val="18"/>
    </w:rPr>
  </w:style>
  <w:style w:type="paragraph" w:styleId="ab">
    <w:name w:val="annotation text"/>
    <w:basedOn w:val="a"/>
    <w:link w:val="ac"/>
    <w:uiPriority w:val="99"/>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rsid w:val="00F148A5"/>
    <w:rPr>
      <w:rFonts w:ascii="Arial" w:eastAsia="ＭＳ 明朝" w:hAnsi="Arial"/>
      <w:b/>
      <w:lang w:val="en-GB" w:eastAsia="en-US"/>
    </w:rPr>
  </w:style>
  <w:style w:type="character" w:customStyle="1" w:styleId="TAHCar">
    <w:name w:val="TAH Car"/>
    <w:link w:val="TAH"/>
    <w:rsid w:val="00F148A5"/>
    <w:rPr>
      <w:rFonts w:ascii="Arial" w:eastAsia="ＭＳ 明朝" w:hAnsi="Arial"/>
      <w:b/>
      <w:sz w:val="18"/>
      <w:lang w:val="en-GB" w:eastAsia="en-US"/>
    </w:rPr>
  </w:style>
  <w:style w:type="character" w:customStyle="1" w:styleId="TALCar">
    <w:name w:val="TAL Car"/>
    <w:link w:val="TAL"/>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tmp"/><Relationship Id="rId4" Type="http://schemas.openxmlformats.org/officeDocument/2006/relationships/webSettings" Target="webSettings.xml"/><Relationship Id="rId9" Type="http://schemas.openxmlformats.org/officeDocument/2006/relationships/image" Target="media/image2.tmp"/><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2071</Words>
  <Characters>11808</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
  <cp:lastModifiedBy>Alan A. (DCM)</cp:lastModifiedBy>
  <cp:revision>17</cp:revision>
  <dcterms:created xsi:type="dcterms:W3CDTF">2019-02-15T05:13:00Z</dcterms:created>
  <dcterms:modified xsi:type="dcterms:W3CDTF">2019-02-15T07:50:00Z</dcterms:modified>
</cp:coreProperties>
</file>